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C6311" w14:textId="1650B88F" w:rsidR="0013273B" w:rsidRPr="00BC66E5" w:rsidRDefault="00952E1F" w:rsidP="00952E1F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</w:t>
      </w:r>
      <w:r w:rsidR="009B43AB" w:rsidRPr="00BC66E5">
        <w:rPr>
          <w:rFonts w:ascii="Times New Roman" w:eastAsia="Times New Roman" w:hAnsi="Times New Roman" w:cs="Times New Roman"/>
          <w:b/>
          <w:bCs/>
          <w:color w:val="000000"/>
        </w:rPr>
        <w:t>POLITECHNIKA KRAKOWSKA</w:t>
      </w:r>
    </w:p>
    <w:p w14:paraId="70FC8047" w14:textId="77777777" w:rsidR="002D36D9" w:rsidRPr="00BC66E5" w:rsidRDefault="002D36D9" w:rsidP="00364436">
      <w:pPr>
        <w:spacing w:after="0" w:line="240" w:lineRule="auto"/>
        <w:ind w:left="426" w:firstLine="141"/>
        <w:jc w:val="center"/>
        <w:rPr>
          <w:rFonts w:ascii="Times New Roman" w:eastAsia="Times New Roman" w:hAnsi="Times New Roman" w:cs="Times New Roman"/>
          <w:color w:val="000000"/>
        </w:rPr>
      </w:pPr>
    </w:p>
    <w:p w14:paraId="557CA64F" w14:textId="16675C68" w:rsidR="002D36D9" w:rsidRPr="00BC66E5" w:rsidRDefault="002D36D9" w:rsidP="00952E1F">
      <w:pPr>
        <w:spacing w:after="0" w:line="240" w:lineRule="auto"/>
        <w:ind w:left="426" w:firstLine="141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C66E5">
        <w:rPr>
          <w:rFonts w:ascii="Times New Roman" w:eastAsia="Times New Roman" w:hAnsi="Times New Roman" w:cs="Times New Roman"/>
          <w:b/>
          <w:bCs/>
          <w:color w:val="000000"/>
        </w:rPr>
        <w:t>Wydział Inżynierii Środowiska i Energetyki</w:t>
      </w:r>
    </w:p>
    <w:p w14:paraId="759FD31B" w14:textId="0D857F98" w:rsidR="002D36D9" w:rsidRPr="00BC66E5" w:rsidRDefault="002D36D9" w:rsidP="00952E1F">
      <w:pPr>
        <w:spacing w:after="0" w:line="240" w:lineRule="auto"/>
        <w:ind w:left="426" w:firstLine="141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C66E5">
        <w:rPr>
          <w:rFonts w:ascii="Times New Roman" w:eastAsia="Times New Roman" w:hAnsi="Times New Roman" w:cs="Times New Roman"/>
          <w:b/>
          <w:bCs/>
          <w:color w:val="000000"/>
        </w:rPr>
        <w:t>ul. Warszawska 24; 31-155 Kraków</w:t>
      </w:r>
    </w:p>
    <w:p w14:paraId="310C28CC" w14:textId="77777777" w:rsidR="002D36D9" w:rsidRPr="00BC66E5" w:rsidRDefault="002D36D9" w:rsidP="00364436">
      <w:pPr>
        <w:spacing w:after="0" w:line="240" w:lineRule="auto"/>
        <w:ind w:left="426" w:firstLine="141"/>
        <w:jc w:val="center"/>
        <w:rPr>
          <w:rFonts w:ascii="Times New Roman" w:eastAsia="Times New Roman" w:hAnsi="Times New Roman" w:cs="Times New Roman"/>
          <w:color w:val="000000"/>
        </w:rPr>
      </w:pPr>
    </w:p>
    <w:p w14:paraId="16662766" w14:textId="75D52501" w:rsidR="0044326D" w:rsidRPr="009E6CFC" w:rsidRDefault="0013273B" w:rsidP="009E6CFC">
      <w:pPr>
        <w:spacing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C66E5">
        <w:rPr>
          <w:rFonts w:ascii="Times New Roman" w:eastAsia="Times New Roman" w:hAnsi="Times New Roman" w:cs="Times New Roman"/>
          <w:b/>
          <w:bCs/>
          <w:color w:val="000000"/>
        </w:rPr>
        <w:t>Katedra Wodociągów, Kanalizacji i Monitoringu Środowiska (Ś-3)</w:t>
      </w:r>
    </w:p>
    <w:p w14:paraId="3303E505" w14:textId="37A0E727" w:rsidR="0013273B" w:rsidRPr="00BC66E5" w:rsidRDefault="0013273B" w:rsidP="0036443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</w:rPr>
      </w:pPr>
      <w:r w:rsidRPr="00BC66E5">
        <w:rPr>
          <w:rFonts w:ascii="Times New Roman" w:eastAsia="Times New Roman" w:hAnsi="Times New Roman" w:cs="Times New Roman"/>
          <w:color w:val="000000"/>
        </w:rPr>
        <w:t xml:space="preserve">zaprasza na </w:t>
      </w:r>
      <w:r w:rsidR="008337EE" w:rsidRPr="00BC66E5">
        <w:rPr>
          <w:rFonts w:ascii="Times New Roman" w:eastAsia="Times New Roman" w:hAnsi="Times New Roman" w:cs="Times New Roman"/>
          <w:color w:val="000000"/>
        </w:rPr>
        <w:t xml:space="preserve">III edycję </w:t>
      </w:r>
      <w:r w:rsidRPr="00BC66E5">
        <w:rPr>
          <w:rFonts w:ascii="Times New Roman" w:eastAsia="Times New Roman" w:hAnsi="Times New Roman" w:cs="Times New Roman"/>
          <w:color w:val="000000"/>
        </w:rPr>
        <w:t>Studi</w:t>
      </w:r>
      <w:r w:rsidR="008337EE" w:rsidRPr="00BC66E5">
        <w:rPr>
          <w:rFonts w:ascii="Times New Roman" w:eastAsia="Times New Roman" w:hAnsi="Times New Roman" w:cs="Times New Roman"/>
          <w:color w:val="000000"/>
        </w:rPr>
        <w:t>ów</w:t>
      </w:r>
      <w:r w:rsidRPr="00BC66E5">
        <w:rPr>
          <w:rFonts w:ascii="Times New Roman" w:eastAsia="Times New Roman" w:hAnsi="Times New Roman" w:cs="Times New Roman"/>
          <w:color w:val="000000"/>
        </w:rPr>
        <w:t xml:space="preserve"> Podyplomow</w:t>
      </w:r>
      <w:r w:rsidR="008337EE" w:rsidRPr="00BC66E5">
        <w:rPr>
          <w:rFonts w:ascii="Times New Roman" w:eastAsia="Times New Roman" w:hAnsi="Times New Roman" w:cs="Times New Roman"/>
          <w:color w:val="000000"/>
        </w:rPr>
        <w:t>ych</w:t>
      </w:r>
    </w:p>
    <w:p w14:paraId="3F288E6E" w14:textId="77777777" w:rsidR="00364436" w:rsidRPr="00BC66E5" w:rsidRDefault="00364436" w:rsidP="0036443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</w:rPr>
      </w:pPr>
    </w:p>
    <w:p w14:paraId="3775BD9E" w14:textId="11ECEAAE" w:rsidR="0013273B" w:rsidRPr="00BC66E5" w:rsidRDefault="0013273B" w:rsidP="0036443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i/>
        </w:rPr>
      </w:pPr>
      <w:r w:rsidRPr="00BC66E5">
        <w:rPr>
          <w:rFonts w:ascii="Times New Roman" w:eastAsia="Times New Roman" w:hAnsi="Times New Roman" w:cs="Times New Roman"/>
          <w:color w:val="000000"/>
        </w:rPr>
        <w:t xml:space="preserve"> </w:t>
      </w:r>
      <w:r w:rsidRPr="00BC66E5">
        <w:rPr>
          <w:rFonts w:ascii="Times New Roman" w:eastAsia="Calibri" w:hAnsi="Times New Roman" w:cs="Times New Roman"/>
          <w:b/>
          <w:bCs/>
          <w:i/>
        </w:rPr>
        <w:t>„Eksploatacja i zarządzanie systemami wodociągowymi i kanalizacyjnymi”</w:t>
      </w:r>
    </w:p>
    <w:p w14:paraId="48F3CB16" w14:textId="77777777" w:rsidR="00364436" w:rsidRPr="00BC66E5" w:rsidRDefault="00364436" w:rsidP="0036443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i/>
        </w:rPr>
      </w:pPr>
    </w:p>
    <w:p w14:paraId="5FE4C96C" w14:textId="5AFB1286" w:rsidR="002C2C11" w:rsidRPr="00BC66E5" w:rsidRDefault="002C2C11" w:rsidP="004A5E0D">
      <w:pPr>
        <w:spacing w:after="300" w:line="240" w:lineRule="auto"/>
        <w:ind w:left="-567" w:firstLine="567"/>
        <w:jc w:val="center"/>
        <w:rPr>
          <w:rFonts w:ascii="Times New Roman" w:eastAsia="Calibri" w:hAnsi="Times New Roman" w:cs="Times New Roman"/>
          <w:iCs/>
          <w:u w:val="single"/>
        </w:rPr>
      </w:pPr>
      <w:r w:rsidRPr="00BC66E5">
        <w:rPr>
          <w:rFonts w:ascii="Times New Roman" w:eastAsia="Calibri" w:hAnsi="Times New Roman" w:cs="Times New Roman"/>
          <w:iCs/>
          <w:u w:val="single"/>
        </w:rPr>
        <w:t>KI</w:t>
      </w:r>
      <w:r w:rsidR="00B6642F">
        <w:rPr>
          <w:rFonts w:ascii="Times New Roman" w:eastAsia="Calibri" w:hAnsi="Times New Roman" w:cs="Times New Roman"/>
          <w:iCs/>
          <w:u w:val="single"/>
        </w:rPr>
        <w:t xml:space="preserve">EROWNIK STUDIÓW PODYPLOMOWYCH: </w:t>
      </w:r>
      <w:r w:rsidR="00B6642F" w:rsidRPr="00B6642F">
        <w:rPr>
          <w:rFonts w:ascii="Times New Roman" w:eastAsia="Calibri" w:hAnsi="Times New Roman" w:cs="Times New Roman"/>
          <w:b/>
          <w:iCs/>
          <w:u w:val="single"/>
        </w:rPr>
        <w:t>D</w:t>
      </w:r>
      <w:r w:rsidRPr="00B6642F">
        <w:rPr>
          <w:rFonts w:ascii="Times New Roman" w:eastAsia="Calibri" w:hAnsi="Times New Roman" w:cs="Times New Roman"/>
          <w:b/>
          <w:iCs/>
          <w:u w:val="single"/>
        </w:rPr>
        <w:t>r inż. Tadeusz Żaba</w:t>
      </w:r>
    </w:p>
    <w:p w14:paraId="5394645D" w14:textId="4A4F4254" w:rsidR="0013317D" w:rsidRPr="00BC66E5" w:rsidRDefault="0013317D" w:rsidP="00B6642F">
      <w:pPr>
        <w:pStyle w:val="Akapitzlist"/>
        <w:numPr>
          <w:ilvl w:val="0"/>
          <w:numId w:val="21"/>
        </w:numPr>
        <w:ind w:left="357" w:hanging="357"/>
        <w:rPr>
          <w:rFonts w:ascii="Times New Roman" w:eastAsiaTheme="minorHAnsi" w:hAnsi="Times New Roman"/>
          <w:b/>
          <w:bCs/>
          <w:iCs/>
        </w:rPr>
      </w:pPr>
      <w:r w:rsidRPr="00BC66E5">
        <w:rPr>
          <w:rFonts w:ascii="Times New Roman" w:hAnsi="Times New Roman"/>
          <w:b/>
          <w:bCs/>
          <w:iCs/>
        </w:rPr>
        <w:t xml:space="preserve">Planowany </w:t>
      </w:r>
      <w:r w:rsidR="006E75DA" w:rsidRPr="00A455E8">
        <w:rPr>
          <w:rFonts w:ascii="Times New Roman" w:hAnsi="Times New Roman"/>
          <w:b/>
          <w:bCs/>
          <w:iCs/>
        </w:rPr>
        <w:t xml:space="preserve">czas trwania </w:t>
      </w:r>
      <w:r w:rsidRPr="00A455E8">
        <w:rPr>
          <w:rFonts w:ascii="Times New Roman" w:hAnsi="Times New Roman"/>
          <w:b/>
          <w:bCs/>
          <w:iCs/>
        </w:rPr>
        <w:t>studiów</w:t>
      </w:r>
      <w:r w:rsidR="006E75DA" w:rsidRPr="00A455E8">
        <w:rPr>
          <w:rFonts w:ascii="Times New Roman" w:hAnsi="Times New Roman"/>
          <w:b/>
          <w:bCs/>
          <w:iCs/>
        </w:rPr>
        <w:t xml:space="preserve"> podyplomowych</w:t>
      </w:r>
      <w:r w:rsidRPr="00BC66E5">
        <w:rPr>
          <w:rFonts w:ascii="Times New Roman" w:hAnsi="Times New Roman"/>
          <w:b/>
          <w:bCs/>
          <w:iCs/>
        </w:rPr>
        <w:t>:</w:t>
      </w:r>
      <w:r w:rsidRPr="00BC66E5">
        <w:rPr>
          <w:rFonts w:ascii="Times New Roman" w:hAnsi="Times New Roman"/>
          <w:iCs/>
        </w:rPr>
        <w:t xml:space="preserve"> </w:t>
      </w:r>
      <w:r w:rsidRPr="00BC66E5">
        <w:rPr>
          <w:rFonts w:ascii="Times New Roman" w:hAnsi="Times New Roman"/>
          <w:b/>
          <w:bCs/>
          <w:iCs/>
        </w:rPr>
        <w:t xml:space="preserve">od dnia </w:t>
      </w:r>
      <w:r w:rsidRPr="00BC66E5">
        <w:rPr>
          <w:rFonts w:ascii="Times New Roman" w:hAnsi="Times New Roman"/>
          <w:b/>
          <w:bCs/>
          <w:iCs/>
          <w:color w:val="0070C0"/>
        </w:rPr>
        <w:t>01.10.202</w:t>
      </w:r>
      <w:r w:rsidR="009D594F" w:rsidRPr="00BC66E5">
        <w:rPr>
          <w:rFonts w:ascii="Times New Roman" w:hAnsi="Times New Roman"/>
          <w:b/>
          <w:bCs/>
          <w:iCs/>
          <w:color w:val="0070C0"/>
        </w:rPr>
        <w:t>4</w:t>
      </w:r>
      <w:r w:rsidRPr="00BC66E5">
        <w:rPr>
          <w:rFonts w:ascii="Times New Roman" w:hAnsi="Times New Roman"/>
          <w:b/>
          <w:bCs/>
          <w:iCs/>
          <w:color w:val="0070C0"/>
        </w:rPr>
        <w:t xml:space="preserve"> r. </w:t>
      </w:r>
      <w:r w:rsidRPr="00BC66E5">
        <w:rPr>
          <w:rFonts w:ascii="Times New Roman" w:hAnsi="Times New Roman"/>
          <w:b/>
          <w:bCs/>
          <w:iCs/>
        </w:rPr>
        <w:t xml:space="preserve">do dnia </w:t>
      </w:r>
      <w:r w:rsidRPr="00BC66E5">
        <w:rPr>
          <w:rFonts w:ascii="Times New Roman" w:hAnsi="Times New Roman"/>
          <w:b/>
          <w:bCs/>
          <w:iCs/>
          <w:color w:val="0070C0"/>
        </w:rPr>
        <w:t>30.09.202</w:t>
      </w:r>
      <w:r w:rsidR="009D594F" w:rsidRPr="00BC66E5">
        <w:rPr>
          <w:rFonts w:ascii="Times New Roman" w:hAnsi="Times New Roman"/>
          <w:b/>
          <w:bCs/>
          <w:iCs/>
          <w:color w:val="0070C0"/>
        </w:rPr>
        <w:t>5</w:t>
      </w:r>
      <w:r w:rsidRPr="00BC66E5">
        <w:rPr>
          <w:rFonts w:ascii="Times New Roman" w:hAnsi="Times New Roman"/>
          <w:b/>
          <w:bCs/>
          <w:iCs/>
          <w:color w:val="0070C0"/>
        </w:rPr>
        <w:t xml:space="preserve"> r.</w:t>
      </w:r>
    </w:p>
    <w:p w14:paraId="058C85EE" w14:textId="5DD56FDC" w:rsidR="004A6EF8" w:rsidRPr="00BC66E5" w:rsidRDefault="009A589D" w:rsidP="00B6642F">
      <w:pPr>
        <w:pStyle w:val="Akapitzlist"/>
        <w:numPr>
          <w:ilvl w:val="0"/>
          <w:numId w:val="21"/>
        </w:numPr>
        <w:ind w:left="357" w:hanging="35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Opis studiów podyplomowych</w:t>
      </w:r>
      <w:r w:rsidR="00F92DBB">
        <w:rPr>
          <w:rFonts w:ascii="Times New Roman" w:hAnsi="Times New Roman"/>
          <w:b/>
          <w:bCs/>
        </w:rPr>
        <w:t>:</w:t>
      </w:r>
    </w:p>
    <w:p w14:paraId="7AFAA558" w14:textId="33DE9464" w:rsidR="004A6EF8" w:rsidRPr="00BC66E5" w:rsidRDefault="004A6EF8" w:rsidP="004A6EF8">
      <w:pPr>
        <w:ind w:firstLine="720"/>
        <w:jc w:val="both"/>
        <w:rPr>
          <w:rFonts w:ascii="Times New Roman" w:hAnsi="Times New Roman" w:cs="Times New Roman"/>
        </w:rPr>
      </w:pPr>
      <w:r w:rsidRPr="00BC66E5">
        <w:rPr>
          <w:rFonts w:ascii="Times New Roman" w:hAnsi="Times New Roman" w:cs="Times New Roman"/>
        </w:rPr>
        <w:t xml:space="preserve">Celem </w:t>
      </w:r>
      <w:r w:rsidR="001C72C4">
        <w:rPr>
          <w:rFonts w:ascii="Times New Roman" w:hAnsi="Times New Roman" w:cs="Times New Roman"/>
        </w:rPr>
        <w:t>trzeciej</w:t>
      </w:r>
      <w:r w:rsidR="008337EE" w:rsidRPr="00BC66E5">
        <w:rPr>
          <w:rFonts w:ascii="Times New Roman" w:hAnsi="Times New Roman" w:cs="Times New Roman"/>
        </w:rPr>
        <w:t xml:space="preserve"> </w:t>
      </w:r>
      <w:r w:rsidR="002D36D9" w:rsidRPr="00BC66E5">
        <w:rPr>
          <w:rFonts w:ascii="Times New Roman" w:hAnsi="Times New Roman" w:cs="Times New Roman"/>
        </w:rPr>
        <w:t xml:space="preserve">edycji </w:t>
      </w:r>
      <w:r w:rsidR="0009302D">
        <w:rPr>
          <w:rFonts w:ascii="Times New Roman" w:hAnsi="Times New Roman" w:cs="Times New Roman"/>
        </w:rPr>
        <w:t xml:space="preserve">studiów </w:t>
      </w:r>
      <w:r w:rsidRPr="00BC66E5">
        <w:rPr>
          <w:rFonts w:ascii="Times New Roman" w:hAnsi="Times New Roman" w:cs="Times New Roman"/>
        </w:rPr>
        <w:t>podyplomowych jest umożliwienie zdobycia, pogłębienia</w:t>
      </w:r>
      <w:r w:rsidR="00BC66E5">
        <w:rPr>
          <w:rFonts w:ascii="Times New Roman" w:hAnsi="Times New Roman" w:cs="Times New Roman"/>
        </w:rPr>
        <w:t xml:space="preserve">                                     </w:t>
      </w:r>
      <w:r w:rsidRPr="00BC66E5">
        <w:rPr>
          <w:rFonts w:ascii="Times New Roman" w:hAnsi="Times New Roman" w:cs="Times New Roman"/>
        </w:rPr>
        <w:t>i uaktualnienia wiedzy z zakresu zarządzania i ek</w:t>
      </w:r>
      <w:r w:rsidR="00B6642F">
        <w:rPr>
          <w:rFonts w:ascii="Times New Roman" w:hAnsi="Times New Roman" w:cs="Times New Roman"/>
        </w:rPr>
        <w:t>sploatacji systemów wodociągowo-</w:t>
      </w:r>
      <w:r w:rsidRPr="00BC66E5">
        <w:rPr>
          <w:rFonts w:ascii="Times New Roman" w:hAnsi="Times New Roman" w:cs="Times New Roman"/>
        </w:rPr>
        <w:t xml:space="preserve">kanalizacyjnych. </w:t>
      </w:r>
    </w:p>
    <w:p w14:paraId="12D65CF4" w14:textId="5A9B3371" w:rsidR="00364436" w:rsidRPr="00BC66E5" w:rsidRDefault="0044326D" w:rsidP="00AD03E7">
      <w:pPr>
        <w:ind w:firstLine="720"/>
        <w:jc w:val="both"/>
        <w:rPr>
          <w:rFonts w:ascii="Times New Roman" w:hAnsi="Times New Roman" w:cs="Times New Roman"/>
        </w:rPr>
      </w:pPr>
      <w:r w:rsidRPr="00BC66E5">
        <w:rPr>
          <w:rFonts w:ascii="Times New Roman" w:hAnsi="Times New Roman" w:cs="Times New Roman"/>
        </w:rPr>
        <w:t xml:space="preserve">Nieustanny </w:t>
      </w:r>
      <w:r w:rsidR="004A6EF8" w:rsidRPr="00BC66E5">
        <w:rPr>
          <w:rFonts w:ascii="Times New Roman" w:hAnsi="Times New Roman" w:cs="Times New Roman"/>
        </w:rPr>
        <w:t xml:space="preserve">rozwój </w:t>
      </w:r>
      <w:r w:rsidR="00697EBE" w:rsidRPr="00BC66E5">
        <w:rPr>
          <w:rFonts w:ascii="Times New Roman" w:hAnsi="Times New Roman" w:cs="Times New Roman"/>
        </w:rPr>
        <w:t>obszarów zurbanizowanych</w:t>
      </w:r>
      <w:r w:rsidR="008337EE" w:rsidRPr="00BC66E5">
        <w:rPr>
          <w:rFonts w:ascii="Times New Roman" w:hAnsi="Times New Roman" w:cs="Times New Roman"/>
        </w:rPr>
        <w:t xml:space="preserve"> oraz wzrastające wymagania w zakresie jakości </w:t>
      </w:r>
      <w:r w:rsidR="00697EBE" w:rsidRPr="00BC66E5">
        <w:rPr>
          <w:rFonts w:ascii="Times New Roman" w:hAnsi="Times New Roman" w:cs="Times New Roman"/>
        </w:rPr>
        <w:t>świadczonych usług</w:t>
      </w:r>
      <w:r w:rsidR="00952E1F">
        <w:rPr>
          <w:rFonts w:ascii="Times New Roman" w:hAnsi="Times New Roman" w:cs="Times New Roman"/>
        </w:rPr>
        <w:t xml:space="preserve"> </w:t>
      </w:r>
      <w:r w:rsidRPr="00BC66E5">
        <w:rPr>
          <w:rFonts w:ascii="Times New Roman" w:hAnsi="Times New Roman" w:cs="Times New Roman"/>
        </w:rPr>
        <w:t>przekłada się</w:t>
      </w:r>
      <w:r w:rsidR="00B145F7" w:rsidRPr="00BC66E5">
        <w:rPr>
          <w:rFonts w:ascii="Times New Roman" w:hAnsi="Times New Roman" w:cs="Times New Roman"/>
        </w:rPr>
        <w:t xml:space="preserve"> </w:t>
      </w:r>
      <w:r w:rsidRPr="00BC66E5">
        <w:rPr>
          <w:rFonts w:ascii="Times New Roman" w:hAnsi="Times New Roman" w:cs="Times New Roman"/>
        </w:rPr>
        <w:t>na</w:t>
      </w:r>
      <w:r w:rsidR="004A6EF8" w:rsidRPr="00BC66E5">
        <w:rPr>
          <w:rFonts w:ascii="Times New Roman" w:hAnsi="Times New Roman" w:cs="Times New Roman"/>
        </w:rPr>
        <w:t xml:space="preserve"> intensywn</w:t>
      </w:r>
      <w:r w:rsidR="00AD03E7" w:rsidRPr="00BC66E5">
        <w:rPr>
          <w:rFonts w:ascii="Times New Roman" w:hAnsi="Times New Roman" w:cs="Times New Roman"/>
        </w:rPr>
        <w:t>ą</w:t>
      </w:r>
      <w:r w:rsidR="004A6EF8" w:rsidRPr="00BC66E5">
        <w:rPr>
          <w:rFonts w:ascii="Times New Roman" w:hAnsi="Times New Roman" w:cs="Times New Roman"/>
        </w:rPr>
        <w:t xml:space="preserve"> rozbudow</w:t>
      </w:r>
      <w:r w:rsidR="00AD03E7" w:rsidRPr="00BC66E5">
        <w:rPr>
          <w:rFonts w:ascii="Times New Roman" w:hAnsi="Times New Roman" w:cs="Times New Roman"/>
        </w:rPr>
        <w:t>ę</w:t>
      </w:r>
      <w:r w:rsidR="004A6EF8" w:rsidRPr="00BC66E5">
        <w:rPr>
          <w:rFonts w:ascii="Times New Roman" w:hAnsi="Times New Roman" w:cs="Times New Roman"/>
        </w:rPr>
        <w:t xml:space="preserve"> systemów wodociągowo</w:t>
      </w:r>
      <w:r w:rsidR="009F6733" w:rsidRPr="00BC66E5">
        <w:rPr>
          <w:rFonts w:ascii="Times New Roman" w:hAnsi="Times New Roman" w:cs="Times New Roman"/>
        </w:rPr>
        <w:t>-</w:t>
      </w:r>
      <w:r w:rsidR="004A6EF8" w:rsidRPr="00BC66E5">
        <w:rPr>
          <w:rFonts w:ascii="Times New Roman" w:hAnsi="Times New Roman" w:cs="Times New Roman"/>
        </w:rPr>
        <w:t>kanalizacyjnych</w:t>
      </w:r>
      <w:r w:rsidR="00AD03E7" w:rsidRPr="00BC66E5">
        <w:rPr>
          <w:rFonts w:ascii="Times New Roman" w:hAnsi="Times New Roman" w:cs="Times New Roman"/>
        </w:rPr>
        <w:t xml:space="preserve"> </w:t>
      </w:r>
      <w:r w:rsidR="00BC66E5">
        <w:rPr>
          <w:rFonts w:ascii="Times New Roman" w:hAnsi="Times New Roman" w:cs="Times New Roman"/>
        </w:rPr>
        <w:t xml:space="preserve">                     </w:t>
      </w:r>
      <w:r w:rsidR="004A6EF8" w:rsidRPr="00BC66E5">
        <w:rPr>
          <w:rFonts w:ascii="Times New Roman" w:hAnsi="Times New Roman" w:cs="Times New Roman"/>
        </w:rPr>
        <w:t xml:space="preserve">w </w:t>
      </w:r>
      <w:r w:rsidR="00B6642F">
        <w:rPr>
          <w:rFonts w:ascii="Times New Roman" w:hAnsi="Times New Roman" w:cs="Times New Roman"/>
        </w:rPr>
        <w:t xml:space="preserve">granicach miast, </w:t>
      </w:r>
      <w:r w:rsidRPr="00BC66E5">
        <w:rPr>
          <w:rFonts w:ascii="Times New Roman" w:hAnsi="Times New Roman" w:cs="Times New Roman"/>
        </w:rPr>
        <w:t xml:space="preserve">jak również na terenach </w:t>
      </w:r>
      <w:r w:rsidR="004A6EF8" w:rsidRPr="00BC66E5">
        <w:rPr>
          <w:rFonts w:ascii="Times New Roman" w:hAnsi="Times New Roman" w:cs="Times New Roman"/>
        </w:rPr>
        <w:t>gmin</w:t>
      </w:r>
      <w:r w:rsidRPr="00BC66E5">
        <w:rPr>
          <w:rFonts w:ascii="Times New Roman" w:hAnsi="Times New Roman" w:cs="Times New Roman"/>
        </w:rPr>
        <w:t xml:space="preserve"> sąsiadujących</w:t>
      </w:r>
      <w:r w:rsidR="004A6EF8" w:rsidRPr="00BC66E5">
        <w:rPr>
          <w:rFonts w:ascii="Times New Roman" w:hAnsi="Times New Roman" w:cs="Times New Roman"/>
        </w:rPr>
        <w:t>,</w:t>
      </w:r>
      <w:r w:rsidRPr="00BC66E5">
        <w:rPr>
          <w:rFonts w:ascii="Times New Roman" w:hAnsi="Times New Roman" w:cs="Times New Roman"/>
        </w:rPr>
        <w:t xml:space="preserve"> co w dobie </w:t>
      </w:r>
      <w:r w:rsidR="004A6EF8" w:rsidRPr="00BC66E5">
        <w:rPr>
          <w:rFonts w:ascii="Times New Roman" w:hAnsi="Times New Roman" w:cs="Times New Roman"/>
        </w:rPr>
        <w:t>postęp</w:t>
      </w:r>
      <w:r w:rsidRPr="00BC66E5">
        <w:rPr>
          <w:rFonts w:ascii="Times New Roman" w:hAnsi="Times New Roman" w:cs="Times New Roman"/>
        </w:rPr>
        <w:t>u</w:t>
      </w:r>
      <w:r w:rsidR="004A6EF8" w:rsidRPr="00BC66E5">
        <w:rPr>
          <w:rFonts w:ascii="Times New Roman" w:hAnsi="Times New Roman" w:cs="Times New Roman"/>
        </w:rPr>
        <w:t xml:space="preserve"> techniczn</w:t>
      </w:r>
      <w:r w:rsidR="001C1BEE" w:rsidRPr="00BC66E5">
        <w:rPr>
          <w:rFonts w:ascii="Times New Roman" w:hAnsi="Times New Roman" w:cs="Times New Roman"/>
        </w:rPr>
        <w:t>ego</w:t>
      </w:r>
      <w:r w:rsidR="004A6EF8" w:rsidRPr="00BC66E5">
        <w:rPr>
          <w:rFonts w:ascii="Times New Roman" w:hAnsi="Times New Roman" w:cs="Times New Roman"/>
        </w:rPr>
        <w:t>, automatyzacj</w:t>
      </w:r>
      <w:r w:rsidRPr="00BC66E5">
        <w:rPr>
          <w:rFonts w:ascii="Times New Roman" w:hAnsi="Times New Roman" w:cs="Times New Roman"/>
        </w:rPr>
        <w:t>i</w:t>
      </w:r>
      <w:r w:rsidR="004A6EF8" w:rsidRPr="00BC66E5">
        <w:rPr>
          <w:rFonts w:ascii="Times New Roman" w:hAnsi="Times New Roman" w:cs="Times New Roman"/>
        </w:rPr>
        <w:t xml:space="preserve"> oraz </w:t>
      </w:r>
      <w:r w:rsidR="0009302D">
        <w:rPr>
          <w:rFonts w:ascii="Times New Roman" w:hAnsi="Times New Roman" w:cs="Times New Roman"/>
        </w:rPr>
        <w:t xml:space="preserve">przy </w:t>
      </w:r>
      <w:r w:rsidR="004A6EF8" w:rsidRPr="00BC66E5">
        <w:rPr>
          <w:rFonts w:ascii="Times New Roman" w:hAnsi="Times New Roman" w:cs="Times New Roman"/>
        </w:rPr>
        <w:t>coraz bardziej zaawansowan</w:t>
      </w:r>
      <w:r w:rsidRPr="00BC66E5">
        <w:rPr>
          <w:rFonts w:ascii="Times New Roman" w:hAnsi="Times New Roman" w:cs="Times New Roman"/>
        </w:rPr>
        <w:t>ym</w:t>
      </w:r>
      <w:r w:rsidR="004A6EF8" w:rsidRPr="00BC66E5">
        <w:rPr>
          <w:rFonts w:ascii="Times New Roman" w:hAnsi="Times New Roman" w:cs="Times New Roman"/>
        </w:rPr>
        <w:t xml:space="preserve"> zastosowani</w:t>
      </w:r>
      <w:r w:rsidRPr="00BC66E5">
        <w:rPr>
          <w:rFonts w:ascii="Times New Roman" w:hAnsi="Times New Roman" w:cs="Times New Roman"/>
        </w:rPr>
        <w:t>u</w:t>
      </w:r>
      <w:r w:rsidR="004A6EF8" w:rsidRPr="00BC66E5">
        <w:rPr>
          <w:rFonts w:ascii="Times New Roman" w:hAnsi="Times New Roman" w:cs="Times New Roman"/>
        </w:rPr>
        <w:t xml:space="preserve"> technik komputerowych </w:t>
      </w:r>
      <w:r w:rsidR="00A13FC8">
        <w:rPr>
          <w:rFonts w:ascii="Times New Roman" w:hAnsi="Times New Roman" w:cs="Times New Roman"/>
        </w:rPr>
        <w:t>powoduje</w:t>
      </w:r>
      <w:r w:rsidR="004A6EF8" w:rsidRPr="00BC66E5">
        <w:rPr>
          <w:rFonts w:ascii="Times New Roman" w:hAnsi="Times New Roman" w:cs="Times New Roman"/>
        </w:rPr>
        <w:t xml:space="preserve"> </w:t>
      </w:r>
      <w:r w:rsidRPr="00BC66E5">
        <w:rPr>
          <w:rFonts w:ascii="Times New Roman" w:hAnsi="Times New Roman" w:cs="Times New Roman"/>
        </w:rPr>
        <w:t xml:space="preserve">dynamiczny </w:t>
      </w:r>
      <w:r w:rsidR="004A6EF8" w:rsidRPr="00BC66E5">
        <w:rPr>
          <w:rFonts w:ascii="Times New Roman" w:hAnsi="Times New Roman" w:cs="Times New Roman"/>
        </w:rPr>
        <w:t>rozwój branży wod</w:t>
      </w:r>
      <w:r w:rsidR="00821832" w:rsidRPr="00BC66E5">
        <w:rPr>
          <w:rFonts w:ascii="Times New Roman" w:hAnsi="Times New Roman" w:cs="Times New Roman"/>
        </w:rPr>
        <w:t>.</w:t>
      </w:r>
      <w:r w:rsidR="004A6EF8" w:rsidRPr="00BC66E5">
        <w:rPr>
          <w:rFonts w:ascii="Times New Roman" w:hAnsi="Times New Roman" w:cs="Times New Roman"/>
        </w:rPr>
        <w:t xml:space="preserve">-kan. </w:t>
      </w:r>
      <w:r w:rsidR="00E64B8B" w:rsidRPr="00BC66E5">
        <w:rPr>
          <w:rFonts w:ascii="Times New Roman" w:hAnsi="Times New Roman" w:cs="Times New Roman"/>
        </w:rPr>
        <w:t xml:space="preserve">Również aktualna sytuacja związana z nasilającymi się atakami na infrastrukturę </w:t>
      </w:r>
      <w:r w:rsidR="0009302D">
        <w:rPr>
          <w:rFonts w:ascii="Times New Roman" w:hAnsi="Times New Roman" w:cs="Times New Roman"/>
        </w:rPr>
        <w:t xml:space="preserve">techniczną i </w:t>
      </w:r>
      <w:r w:rsidR="00E64B8B" w:rsidRPr="00BC66E5">
        <w:rPr>
          <w:rFonts w:ascii="Times New Roman" w:hAnsi="Times New Roman" w:cs="Times New Roman"/>
        </w:rPr>
        <w:t xml:space="preserve">teleinformatyczną </w:t>
      </w:r>
      <w:r w:rsidR="00A13FC8">
        <w:rPr>
          <w:rFonts w:ascii="Times New Roman" w:hAnsi="Times New Roman" w:cs="Times New Roman"/>
        </w:rPr>
        <w:t>stanowi</w:t>
      </w:r>
      <w:r w:rsidR="00E64B8B" w:rsidRPr="00BC66E5">
        <w:rPr>
          <w:rFonts w:ascii="Times New Roman" w:hAnsi="Times New Roman" w:cs="Times New Roman"/>
        </w:rPr>
        <w:t xml:space="preserve"> szereg nowych wyzwań</w:t>
      </w:r>
      <w:r w:rsidR="00697EBE" w:rsidRPr="00BC66E5">
        <w:rPr>
          <w:rFonts w:ascii="Times New Roman" w:hAnsi="Times New Roman" w:cs="Times New Roman"/>
        </w:rPr>
        <w:t xml:space="preserve"> związanych </w:t>
      </w:r>
      <w:r w:rsidR="00BC66E5">
        <w:rPr>
          <w:rFonts w:ascii="Times New Roman" w:hAnsi="Times New Roman" w:cs="Times New Roman"/>
        </w:rPr>
        <w:t xml:space="preserve">                                               </w:t>
      </w:r>
      <w:r w:rsidR="00697EBE" w:rsidRPr="00BC66E5">
        <w:rPr>
          <w:rFonts w:ascii="Times New Roman" w:hAnsi="Times New Roman" w:cs="Times New Roman"/>
        </w:rPr>
        <w:t>z bezpieczeństwem funkcjonowania system</w:t>
      </w:r>
      <w:r w:rsidR="00FC06F5">
        <w:rPr>
          <w:rFonts w:ascii="Times New Roman" w:hAnsi="Times New Roman" w:cs="Times New Roman"/>
        </w:rPr>
        <w:t>ów</w:t>
      </w:r>
      <w:r w:rsidR="00697EBE" w:rsidRPr="00BC66E5">
        <w:rPr>
          <w:rFonts w:ascii="Times New Roman" w:hAnsi="Times New Roman" w:cs="Times New Roman"/>
        </w:rPr>
        <w:t xml:space="preserve"> sterowania i nadzoru</w:t>
      </w:r>
      <w:r w:rsidR="00E64B8B" w:rsidRPr="00BC66E5">
        <w:rPr>
          <w:rFonts w:ascii="Times New Roman" w:hAnsi="Times New Roman" w:cs="Times New Roman"/>
        </w:rPr>
        <w:t xml:space="preserve">. </w:t>
      </w:r>
      <w:r w:rsidR="004A6EF8" w:rsidRPr="00BC66E5">
        <w:rPr>
          <w:rFonts w:ascii="Times New Roman" w:hAnsi="Times New Roman" w:cs="Times New Roman"/>
        </w:rPr>
        <w:t>Jednocześnie zmieniające się uwarunkowania prawne</w:t>
      </w:r>
      <w:r w:rsidR="00E64B8B" w:rsidRPr="00BC66E5">
        <w:rPr>
          <w:rFonts w:ascii="Times New Roman" w:hAnsi="Times New Roman" w:cs="Times New Roman"/>
        </w:rPr>
        <w:t>, w tym planowane wdrożenie Dyrektywy Parlamentu Europejskiego</w:t>
      </w:r>
      <w:r w:rsidR="00B6642F">
        <w:rPr>
          <w:rFonts w:ascii="Times New Roman" w:hAnsi="Times New Roman" w:cs="Times New Roman"/>
        </w:rPr>
        <w:t xml:space="preserve"> </w:t>
      </w:r>
      <w:r w:rsidR="00E64B8B" w:rsidRPr="00BC66E5">
        <w:rPr>
          <w:rFonts w:ascii="Times New Roman" w:hAnsi="Times New Roman" w:cs="Times New Roman"/>
        </w:rPr>
        <w:t>i Rady 2020/2184 w sprawie jakości wody przeznaczonej do spożycia przez ludzi</w:t>
      </w:r>
      <w:r w:rsidR="00B6642F">
        <w:rPr>
          <w:rFonts w:ascii="Times New Roman" w:hAnsi="Times New Roman" w:cs="Times New Roman"/>
        </w:rPr>
        <w:t>,</w:t>
      </w:r>
      <w:r w:rsidR="00E64B8B" w:rsidRPr="00BC66E5">
        <w:rPr>
          <w:rFonts w:ascii="Times New Roman" w:hAnsi="Times New Roman" w:cs="Times New Roman"/>
        </w:rPr>
        <w:t xml:space="preserve"> </w:t>
      </w:r>
      <w:r w:rsidR="004A6EF8" w:rsidRPr="00BC66E5">
        <w:rPr>
          <w:rFonts w:ascii="Times New Roman" w:hAnsi="Times New Roman" w:cs="Times New Roman"/>
        </w:rPr>
        <w:t xml:space="preserve"> wymuszają stosowan</w:t>
      </w:r>
      <w:r w:rsidR="001C1BEE" w:rsidRPr="00BC66E5">
        <w:rPr>
          <w:rFonts w:ascii="Times New Roman" w:hAnsi="Times New Roman" w:cs="Times New Roman"/>
        </w:rPr>
        <w:t>i</w:t>
      </w:r>
      <w:r w:rsidR="004A6EF8" w:rsidRPr="00BC66E5">
        <w:rPr>
          <w:rFonts w:ascii="Times New Roman" w:hAnsi="Times New Roman" w:cs="Times New Roman"/>
        </w:rPr>
        <w:t>e coraz bardziej skomplikowanych technologii oraz ro</w:t>
      </w:r>
      <w:r w:rsidR="0009302D">
        <w:rPr>
          <w:rFonts w:ascii="Times New Roman" w:hAnsi="Times New Roman" w:cs="Times New Roman"/>
        </w:rPr>
        <w:t xml:space="preserve">zwiniętego systemu monitoringu </w:t>
      </w:r>
      <w:r w:rsidR="004A6EF8" w:rsidRPr="00BC66E5">
        <w:rPr>
          <w:rFonts w:ascii="Times New Roman" w:hAnsi="Times New Roman" w:cs="Times New Roman"/>
        </w:rPr>
        <w:t>jako elementu zarządzania ryzkiem</w:t>
      </w:r>
      <w:r w:rsidR="00AD03E7" w:rsidRPr="00BC66E5">
        <w:rPr>
          <w:rFonts w:ascii="Times New Roman" w:hAnsi="Times New Roman" w:cs="Times New Roman"/>
        </w:rPr>
        <w:t xml:space="preserve">, </w:t>
      </w:r>
      <w:r w:rsidR="004A6EF8" w:rsidRPr="00BC66E5">
        <w:rPr>
          <w:rFonts w:ascii="Times New Roman" w:hAnsi="Times New Roman" w:cs="Times New Roman"/>
        </w:rPr>
        <w:t>ciągłością działania</w:t>
      </w:r>
      <w:r w:rsidR="00AD03E7" w:rsidRPr="00BC66E5">
        <w:rPr>
          <w:rFonts w:ascii="Times New Roman" w:hAnsi="Times New Roman" w:cs="Times New Roman"/>
        </w:rPr>
        <w:t xml:space="preserve"> oraz bezpieczeństwem infrastruktury. </w:t>
      </w:r>
      <w:r w:rsidR="009A589D">
        <w:rPr>
          <w:rFonts w:ascii="Times New Roman" w:hAnsi="Times New Roman" w:cs="Times New Roman"/>
        </w:rPr>
        <w:t>S</w:t>
      </w:r>
      <w:r w:rsidR="004A6EF8" w:rsidRPr="00BC66E5">
        <w:rPr>
          <w:rFonts w:ascii="Times New Roman" w:hAnsi="Times New Roman" w:cs="Times New Roman"/>
        </w:rPr>
        <w:t xml:space="preserve">ystematyczny wzrost kosztów wymusza </w:t>
      </w:r>
      <w:r w:rsidR="009A589D">
        <w:rPr>
          <w:rFonts w:ascii="Times New Roman" w:hAnsi="Times New Roman" w:cs="Times New Roman"/>
        </w:rPr>
        <w:t xml:space="preserve">natomiast </w:t>
      </w:r>
      <w:r w:rsidR="004A6EF8" w:rsidRPr="00BC66E5">
        <w:rPr>
          <w:rFonts w:ascii="Times New Roman" w:hAnsi="Times New Roman" w:cs="Times New Roman"/>
        </w:rPr>
        <w:t xml:space="preserve">stosowanie rozwiązań pozwalających na poprawę efektywności funkcjonowania systemów zaopatrzenia w wodę i odbioru ścieków. </w:t>
      </w:r>
    </w:p>
    <w:p w14:paraId="09AA2576" w14:textId="50FB612D" w:rsidR="004A6EF8" w:rsidRPr="00BC66E5" w:rsidRDefault="004A6EF8" w:rsidP="004A6EF8">
      <w:pPr>
        <w:ind w:firstLine="720"/>
        <w:jc w:val="both"/>
        <w:rPr>
          <w:rFonts w:ascii="Times New Roman" w:hAnsi="Times New Roman" w:cs="Times New Roman"/>
        </w:rPr>
      </w:pPr>
      <w:r w:rsidRPr="00BC66E5">
        <w:rPr>
          <w:rFonts w:ascii="Times New Roman" w:hAnsi="Times New Roman" w:cs="Times New Roman"/>
        </w:rPr>
        <w:t xml:space="preserve">Postępujące zmiany klimatu i wynikające z tego sytuacje ekstremalne wymagają nowoczesnego podejścia do zarządzania </w:t>
      </w:r>
      <w:r w:rsidR="009F6733" w:rsidRPr="00BC66E5">
        <w:rPr>
          <w:rFonts w:ascii="Times New Roman" w:hAnsi="Times New Roman" w:cs="Times New Roman"/>
        </w:rPr>
        <w:t xml:space="preserve">oraz </w:t>
      </w:r>
      <w:r w:rsidRPr="00BC66E5">
        <w:rPr>
          <w:rFonts w:ascii="Times New Roman" w:hAnsi="Times New Roman" w:cs="Times New Roman"/>
        </w:rPr>
        <w:t xml:space="preserve">utrzymania obiektów i urządzeń wodociągowych. </w:t>
      </w:r>
      <w:r w:rsidR="001C1BEE" w:rsidRPr="00BC66E5">
        <w:rPr>
          <w:rFonts w:ascii="Times New Roman" w:hAnsi="Times New Roman" w:cs="Times New Roman"/>
        </w:rPr>
        <w:t xml:space="preserve">Przekłada się to na konieczność </w:t>
      </w:r>
      <w:r w:rsidRPr="00BC66E5">
        <w:rPr>
          <w:rFonts w:ascii="Times New Roman" w:hAnsi="Times New Roman" w:cs="Times New Roman"/>
        </w:rPr>
        <w:t>systematycznej rozbudowy i modernizacji obiektów wodociągowo-kanalizacyjnych</w:t>
      </w:r>
      <w:r w:rsidR="009F6733" w:rsidRPr="00BC66E5">
        <w:rPr>
          <w:rFonts w:ascii="Times New Roman" w:hAnsi="Times New Roman" w:cs="Times New Roman"/>
        </w:rPr>
        <w:t>,</w:t>
      </w:r>
      <w:r w:rsidRPr="00BC66E5">
        <w:rPr>
          <w:rFonts w:ascii="Times New Roman" w:hAnsi="Times New Roman" w:cs="Times New Roman"/>
        </w:rPr>
        <w:t xml:space="preserve"> jak również stosowania nowoczesnych technik wspomagających. Jednocześnie rosnące wymagania odbiorców stawiają przedsiębiorstwa wodociągow</w:t>
      </w:r>
      <w:r w:rsidR="00A13FC8">
        <w:rPr>
          <w:rFonts w:ascii="Times New Roman" w:hAnsi="Times New Roman" w:cs="Times New Roman"/>
        </w:rPr>
        <w:t>e w sytuacji</w:t>
      </w:r>
      <w:r w:rsidR="00F04037">
        <w:rPr>
          <w:rFonts w:ascii="Times New Roman" w:hAnsi="Times New Roman" w:cs="Times New Roman"/>
        </w:rPr>
        <w:t>,</w:t>
      </w:r>
      <w:r w:rsidR="00A13FC8">
        <w:rPr>
          <w:rFonts w:ascii="Times New Roman" w:hAnsi="Times New Roman" w:cs="Times New Roman"/>
        </w:rPr>
        <w:t xml:space="preserve"> w której zachodzi konieczność </w:t>
      </w:r>
      <w:r w:rsidR="00937E55">
        <w:rPr>
          <w:rFonts w:ascii="Times New Roman" w:hAnsi="Times New Roman" w:cs="Times New Roman"/>
        </w:rPr>
        <w:t>dostosowania się do zmieniających się uwarunkowań rynku.</w:t>
      </w:r>
    </w:p>
    <w:p w14:paraId="5E08B200" w14:textId="557BF58F" w:rsidR="009E6CFC" w:rsidRDefault="00745C9E" w:rsidP="00BC66E5">
      <w:pPr>
        <w:ind w:firstLine="720"/>
        <w:jc w:val="both"/>
        <w:rPr>
          <w:rFonts w:ascii="Times New Roman" w:hAnsi="Times New Roman" w:cs="Times New Roman"/>
        </w:rPr>
      </w:pPr>
      <w:r w:rsidRPr="00BC66E5">
        <w:rPr>
          <w:rFonts w:ascii="Times New Roman" w:hAnsi="Times New Roman" w:cs="Times New Roman"/>
        </w:rPr>
        <w:t xml:space="preserve">Powyższym zagadnieniom, </w:t>
      </w:r>
      <w:r w:rsidR="00A13FC8">
        <w:rPr>
          <w:rFonts w:ascii="Times New Roman" w:hAnsi="Times New Roman" w:cs="Times New Roman"/>
        </w:rPr>
        <w:t>j</w:t>
      </w:r>
      <w:r w:rsidRPr="00BC66E5">
        <w:rPr>
          <w:rFonts w:ascii="Times New Roman" w:hAnsi="Times New Roman" w:cs="Times New Roman"/>
        </w:rPr>
        <w:t xml:space="preserve">ak również tematom dotyczącym m.in. </w:t>
      </w:r>
      <w:r w:rsidR="004A6EF8" w:rsidRPr="00BC66E5">
        <w:rPr>
          <w:rFonts w:ascii="Times New Roman" w:hAnsi="Times New Roman" w:cs="Times New Roman"/>
        </w:rPr>
        <w:t>zastosowani</w:t>
      </w:r>
      <w:r w:rsidR="008B5C1F" w:rsidRPr="00BC66E5">
        <w:rPr>
          <w:rFonts w:ascii="Times New Roman" w:hAnsi="Times New Roman" w:cs="Times New Roman"/>
        </w:rPr>
        <w:t>a</w:t>
      </w:r>
      <w:r w:rsidR="004A6EF8" w:rsidRPr="00BC66E5">
        <w:rPr>
          <w:rFonts w:ascii="Times New Roman" w:hAnsi="Times New Roman" w:cs="Times New Roman"/>
        </w:rPr>
        <w:t xml:space="preserve"> nowoczesn</w:t>
      </w:r>
      <w:r w:rsidR="008B5C1F" w:rsidRPr="00BC66E5">
        <w:rPr>
          <w:rFonts w:ascii="Times New Roman" w:hAnsi="Times New Roman" w:cs="Times New Roman"/>
        </w:rPr>
        <w:t>ych</w:t>
      </w:r>
      <w:r w:rsidR="004A6EF8" w:rsidRPr="00BC66E5">
        <w:rPr>
          <w:rFonts w:ascii="Times New Roman" w:hAnsi="Times New Roman" w:cs="Times New Roman"/>
        </w:rPr>
        <w:t xml:space="preserve"> technologii jako narzędzia wspomagającego eksploatację i zarządzanie systemami wodociągowo</w:t>
      </w:r>
      <w:r w:rsidR="00B6642F">
        <w:rPr>
          <w:rFonts w:ascii="Times New Roman" w:hAnsi="Times New Roman" w:cs="Times New Roman"/>
        </w:rPr>
        <w:t>-</w:t>
      </w:r>
      <w:r w:rsidR="009A589D">
        <w:rPr>
          <w:rFonts w:ascii="Times New Roman" w:hAnsi="Times New Roman" w:cs="Times New Roman"/>
        </w:rPr>
        <w:t xml:space="preserve"> kanalizacyjnymi, </w:t>
      </w:r>
      <w:r w:rsidR="004A6EF8" w:rsidRPr="00BC66E5">
        <w:rPr>
          <w:rFonts w:ascii="Times New Roman" w:hAnsi="Times New Roman" w:cs="Times New Roman"/>
        </w:rPr>
        <w:t xml:space="preserve">poświęcone są planowane studia podyplomowe. </w:t>
      </w:r>
    </w:p>
    <w:p w14:paraId="7057D5DD" w14:textId="2384CFE6" w:rsidR="001A3C18" w:rsidRPr="00BC66E5" w:rsidRDefault="004A6EF8" w:rsidP="00BC66E5">
      <w:pPr>
        <w:ind w:firstLine="720"/>
        <w:jc w:val="both"/>
        <w:rPr>
          <w:rFonts w:ascii="Times New Roman" w:hAnsi="Times New Roman" w:cs="Times New Roman"/>
        </w:rPr>
      </w:pPr>
      <w:r w:rsidRPr="00BC66E5">
        <w:rPr>
          <w:rFonts w:ascii="Times New Roman" w:hAnsi="Times New Roman" w:cs="Times New Roman"/>
        </w:rPr>
        <w:t xml:space="preserve">Myślą przewodnią przy opracowaniu programu studiów podyplomowych było </w:t>
      </w:r>
      <w:r w:rsidR="00E22B19" w:rsidRPr="00BC66E5">
        <w:rPr>
          <w:rFonts w:ascii="Times New Roman" w:hAnsi="Times New Roman" w:cs="Times New Roman"/>
        </w:rPr>
        <w:t xml:space="preserve">uwzględnienie </w:t>
      </w:r>
      <w:r w:rsidRPr="00BC66E5">
        <w:rPr>
          <w:rFonts w:ascii="Times New Roman" w:hAnsi="Times New Roman" w:cs="Times New Roman"/>
        </w:rPr>
        <w:t xml:space="preserve">w nich </w:t>
      </w:r>
      <w:r w:rsidR="00E22B19" w:rsidRPr="00BC66E5">
        <w:rPr>
          <w:rFonts w:ascii="Times New Roman" w:hAnsi="Times New Roman" w:cs="Times New Roman"/>
        </w:rPr>
        <w:t>kwestii</w:t>
      </w:r>
      <w:r w:rsidRPr="00BC66E5">
        <w:rPr>
          <w:rFonts w:ascii="Times New Roman" w:hAnsi="Times New Roman" w:cs="Times New Roman"/>
        </w:rPr>
        <w:t xml:space="preserve">, z którymi na co dzień spotykają się osoby zajmujące się </w:t>
      </w:r>
      <w:r w:rsidR="00745C9E" w:rsidRPr="00BC66E5">
        <w:rPr>
          <w:rFonts w:ascii="Times New Roman" w:hAnsi="Times New Roman" w:cs="Times New Roman"/>
        </w:rPr>
        <w:t xml:space="preserve">w szczególności </w:t>
      </w:r>
      <w:r w:rsidRPr="00BC66E5">
        <w:rPr>
          <w:rFonts w:ascii="Times New Roman" w:hAnsi="Times New Roman" w:cs="Times New Roman"/>
        </w:rPr>
        <w:t>zarządzaniem, eksploatacją, projektowanie</w:t>
      </w:r>
      <w:r w:rsidR="00B6642F">
        <w:rPr>
          <w:rFonts w:ascii="Times New Roman" w:hAnsi="Times New Roman" w:cs="Times New Roman"/>
        </w:rPr>
        <w:t>m i budową systemów wodociągowo-</w:t>
      </w:r>
      <w:r w:rsidRPr="00BC66E5">
        <w:rPr>
          <w:rFonts w:ascii="Times New Roman" w:hAnsi="Times New Roman" w:cs="Times New Roman"/>
        </w:rPr>
        <w:t xml:space="preserve">kanalizacyjnych. Założono również, aby </w:t>
      </w:r>
      <w:r w:rsidR="00745C9E" w:rsidRPr="00BC66E5">
        <w:rPr>
          <w:rFonts w:ascii="Times New Roman" w:hAnsi="Times New Roman" w:cs="Times New Roman"/>
        </w:rPr>
        <w:t xml:space="preserve">program </w:t>
      </w:r>
      <w:r w:rsidRPr="00BC66E5">
        <w:rPr>
          <w:rFonts w:ascii="Times New Roman" w:hAnsi="Times New Roman" w:cs="Times New Roman"/>
        </w:rPr>
        <w:t>studi</w:t>
      </w:r>
      <w:r w:rsidR="00745C9E" w:rsidRPr="00BC66E5">
        <w:rPr>
          <w:rFonts w:ascii="Times New Roman" w:hAnsi="Times New Roman" w:cs="Times New Roman"/>
        </w:rPr>
        <w:t>ów</w:t>
      </w:r>
      <w:r w:rsidRPr="00BC66E5">
        <w:rPr>
          <w:rFonts w:ascii="Times New Roman" w:hAnsi="Times New Roman" w:cs="Times New Roman"/>
        </w:rPr>
        <w:t xml:space="preserve"> dawał podstawową wiedz</w:t>
      </w:r>
      <w:r w:rsidR="009E6CFC">
        <w:rPr>
          <w:rFonts w:ascii="Times New Roman" w:hAnsi="Times New Roman" w:cs="Times New Roman"/>
        </w:rPr>
        <w:t xml:space="preserve">ę </w:t>
      </w:r>
      <w:r w:rsidRPr="00BC66E5">
        <w:rPr>
          <w:rFonts w:ascii="Times New Roman" w:hAnsi="Times New Roman" w:cs="Times New Roman"/>
        </w:rPr>
        <w:t xml:space="preserve">i przygotowanie </w:t>
      </w:r>
      <w:r w:rsidR="009A589D">
        <w:rPr>
          <w:rFonts w:ascii="Times New Roman" w:hAnsi="Times New Roman" w:cs="Times New Roman"/>
        </w:rPr>
        <w:t xml:space="preserve">dla specjalistów z innych branż </w:t>
      </w:r>
      <w:r w:rsidRPr="00BC66E5">
        <w:rPr>
          <w:rFonts w:ascii="Times New Roman" w:hAnsi="Times New Roman" w:cs="Times New Roman"/>
        </w:rPr>
        <w:t>pracujących</w:t>
      </w:r>
      <w:r w:rsidR="00B145F7" w:rsidRPr="00BC66E5">
        <w:rPr>
          <w:rFonts w:ascii="Times New Roman" w:hAnsi="Times New Roman" w:cs="Times New Roman"/>
        </w:rPr>
        <w:t xml:space="preserve"> </w:t>
      </w:r>
      <w:r w:rsidR="009E6CFC">
        <w:rPr>
          <w:rFonts w:ascii="Times New Roman" w:hAnsi="Times New Roman" w:cs="Times New Roman"/>
        </w:rPr>
        <w:t xml:space="preserve">                                                    </w:t>
      </w:r>
      <w:r w:rsidRPr="00BC66E5">
        <w:rPr>
          <w:rFonts w:ascii="Times New Roman" w:hAnsi="Times New Roman" w:cs="Times New Roman"/>
        </w:rPr>
        <w:t>w</w:t>
      </w:r>
      <w:r w:rsidR="00B6642F">
        <w:rPr>
          <w:rFonts w:ascii="Times New Roman" w:hAnsi="Times New Roman" w:cs="Times New Roman"/>
        </w:rPr>
        <w:t xml:space="preserve"> przedsiębiorstwach wodociągowo-</w:t>
      </w:r>
      <w:r w:rsidRPr="00BC66E5">
        <w:rPr>
          <w:rFonts w:ascii="Times New Roman" w:hAnsi="Times New Roman" w:cs="Times New Roman"/>
        </w:rPr>
        <w:t xml:space="preserve">kanalizacyjnych, </w:t>
      </w:r>
      <w:r w:rsidR="00745C9E" w:rsidRPr="00BC66E5">
        <w:rPr>
          <w:rFonts w:ascii="Times New Roman" w:hAnsi="Times New Roman" w:cs="Times New Roman"/>
        </w:rPr>
        <w:t>co</w:t>
      </w:r>
      <w:r w:rsidRPr="00BC66E5">
        <w:rPr>
          <w:rFonts w:ascii="Times New Roman" w:hAnsi="Times New Roman" w:cs="Times New Roman"/>
        </w:rPr>
        <w:t xml:space="preserve"> </w:t>
      </w:r>
      <w:r w:rsidR="00745C9E" w:rsidRPr="00BC66E5">
        <w:rPr>
          <w:rFonts w:ascii="Times New Roman" w:hAnsi="Times New Roman" w:cs="Times New Roman"/>
        </w:rPr>
        <w:t>przyczyni się do lepszego zrozumienia</w:t>
      </w:r>
      <w:r w:rsidR="009E6CFC">
        <w:rPr>
          <w:rFonts w:ascii="Times New Roman" w:hAnsi="Times New Roman" w:cs="Times New Roman"/>
        </w:rPr>
        <w:t xml:space="preserve"> </w:t>
      </w:r>
      <w:r w:rsidR="00745C9E" w:rsidRPr="00BC66E5">
        <w:rPr>
          <w:rFonts w:ascii="Times New Roman" w:hAnsi="Times New Roman" w:cs="Times New Roman"/>
        </w:rPr>
        <w:t xml:space="preserve">procesów </w:t>
      </w:r>
      <w:r w:rsidR="00745C9E" w:rsidRPr="00BC66E5">
        <w:rPr>
          <w:rFonts w:ascii="Times New Roman" w:hAnsi="Times New Roman" w:cs="Times New Roman"/>
        </w:rPr>
        <w:lastRenderedPageBreak/>
        <w:t>zachodzących</w:t>
      </w:r>
      <w:r w:rsidR="009E6CFC">
        <w:rPr>
          <w:rFonts w:ascii="Times New Roman" w:hAnsi="Times New Roman" w:cs="Times New Roman"/>
        </w:rPr>
        <w:t xml:space="preserve"> </w:t>
      </w:r>
      <w:r w:rsidR="00745C9E" w:rsidRPr="00BC66E5">
        <w:rPr>
          <w:rFonts w:ascii="Times New Roman" w:hAnsi="Times New Roman" w:cs="Times New Roman"/>
        </w:rPr>
        <w:t>w</w:t>
      </w:r>
      <w:r w:rsidRPr="00BC66E5">
        <w:rPr>
          <w:rFonts w:ascii="Times New Roman" w:hAnsi="Times New Roman" w:cs="Times New Roman"/>
        </w:rPr>
        <w:t xml:space="preserve"> przedsiębiorstw</w:t>
      </w:r>
      <w:r w:rsidR="00745C9E" w:rsidRPr="00BC66E5">
        <w:rPr>
          <w:rFonts w:ascii="Times New Roman" w:hAnsi="Times New Roman" w:cs="Times New Roman"/>
        </w:rPr>
        <w:t>ie</w:t>
      </w:r>
      <w:r w:rsidR="00BC66E5" w:rsidRPr="00BC66E5">
        <w:rPr>
          <w:rFonts w:ascii="Times New Roman" w:hAnsi="Times New Roman" w:cs="Times New Roman"/>
        </w:rPr>
        <w:t xml:space="preserve">, zależności i uwarunkowań z nimi związanych </w:t>
      </w:r>
      <w:r w:rsidR="00745C9E" w:rsidRPr="00BC66E5">
        <w:rPr>
          <w:rFonts w:ascii="Times New Roman" w:hAnsi="Times New Roman" w:cs="Times New Roman"/>
        </w:rPr>
        <w:t xml:space="preserve">oraz </w:t>
      </w:r>
      <w:r w:rsidR="00BC66E5" w:rsidRPr="00BC66E5">
        <w:rPr>
          <w:rFonts w:ascii="Times New Roman" w:hAnsi="Times New Roman" w:cs="Times New Roman"/>
        </w:rPr>
        <w:t>ich</w:t>
      </w:r>
      <w:r w:rsidR="009E6CFC">
        <w:rPr>
          <w:rFonts w:ascii="Times New Roman" w:hAnsi="Times New Roman" w:cs="Times New Roman"/>
        </w:rPr>
        <w:t xml:space="preserve"> </w:t>
      </w:r>
      <w:r w:rsidR="00745C9E" w:rsidRPr="00BC66E5">
        <w:rPr>
          <w:rFonts w:ascii="Times New Roman" w:hAnsi="Times New Roman" w:cs="Times New Roman"/>
        </w:rPr>
        <w:t>wpływu na decyzje zarządcze</w:t>
      </w:r>
      <w:r w:rsidR="00783EDA" w:rsidRPr="00BC66E5">
        <w:rPr>
          <w:rFonts w:ascii="Times New Roman" w:hAnsi="Times New Roman" w:cs="Times New Roman"/>
        </w:rPr>
        <w:t>.</w:t>
      </w:r>
      <w:r w:rsidRPr="00BC66E5">
        <w:rPr>
          <w:rFonts w:ascii="Times New Roman" w:hAnsi="Times New Roman" w:cs="Times New Roman"/>
        </w:rPr>
        <w:t xml:space="preserve"> </w:t>
      </w:r>
    </w:p>
    <w:p w14:paraId="5EC37527" w14:textId="1FB7ACAF" w:rsidR="00AD03E7" w:rsidRPr="00BC66E5" w:rsidRDefault="004A6EF8" w:rsidP="00B6642F">
      <w:pPr>
        <w:tabs>
          <w:tab w:val="left" w:pos="9498"/>
        </w:tabs>
        <w:ind w:firstLine="720"/>
        <w:jc w:val="both"/>
        <w:rPr>
          <w:rFonts w:ascii="Times New Roman" w:hAnsi="Times New Roman" w:cs="Times New Roman"/>
        </w:rPr>
      </w:pPr>
      <w:r w:rsidRPr="00BC66E5">
        <w:rPr>
          <w:rFonts w:ascii="Times New Roman" w:hAnsi="Times New Roman" w:cs="Times New Roman"/>
        </w:rPr>
        <w:t>Zakres tematyczny studiów podyplomowych obejmuje całe spektrum wiedzy związanej</w:t>
      </w:r>
      <w:r w:rsidR="001A3C18" w:rsidRPr="00BC66E5">
        <w:rPr>
          <w:rFonts w:ascii="Times New Roman" w:hAnsi="Times New Roman" w:cs="Times New Roman"/>
        </w:rPr>
        <w:t xml:space="preserve"> </w:t>
      </w:r>
      <w:r w:rsidR="0044381B" w:rsidRPr="00BC66E5">
        <w:rPr>
          <w:rFonts w:ascii="Times New Roman" w:hAnsi="Times New Roman" w:cs="Times New Roman"/>
        </w:rPr>
        <w:t>z</w:t>
      </w:r>
      <w:r w:rsidRPr="00BC66E5">
        <w:rPr>
          <w:rFonts w:ascii="Times New Roman" w:hAnsi="Times New Roman" w:cs="Times New Roman"/>
        </w:rPr>
        <w:t xml:space="preserve"> zarządzaniem oraz bieżącym funkcjonowaniem syst</w:t>
      </w:r>
      <w:r w:rsidR="00B6642F">
        <w:rPr>
          <w:rFonts w:ascii="Times New Roman" w:hAnsi="Times New Roman" w:cs="Times New Roman"/>
        </w:rPr>
        <w:t>emów wodociągowo-</w:t>
      </w:r>
      <w:r w:rsidRPr="00BC66E5">
        <w:rPr>
          <w:rFonts w:ascii="Times New Roman" w:hAnsi="Times New Roman" w:cs="Times New Roman"/>
        </w:rPr>
        <w:t>kanalizacyjnych,</w:t>
      </w:r>
      <w:r w:rsidR="009F6733" w:rsidRPr="00BC66E5">
        <w:rPr>
          <w:rFonts w:ascii="Times New Roman" w:hAnsi="Times New Roman" w:cs="Times New Roman"/>
        </w:rPr>
        <w:t xml:space="preserve"> </w:t>
      </w:r>
      <w:r w:rsidRPr="00BC66E5">
        <w:rPr>
          <w:rFonts w:ascii="Times New Roman" w:hAnsi="Times New Roman" w:cs="Times New Roman"/>
        </w:rPr>
        <w:t xml:space="preserve">optymalizacji ich pracy oraz zrównoważonego rozwoju. </w:t>
      </w:r>
      <w:r w:rsidR="00B6642F">
        <w:rPr>
          <w:rFonts w:ascii="Times New Roman" w:hAnsi="Times New Roman" w:cs="Times New Roman"/>
        </w:rPr>
        <w:t xml:space="preserve">Wykłady będą prowadzone </w:t>
      </w:r>
      <w:r w:rsidR="00FC06F5">
        <w:rPr>
          <w:rFonts w:ascii="Times New Roman" w:hAnsi="Times New Roman" w:cs="Times New Roman"/>
        </w:rPr>
        <w:t xml:space="preserve">zarówno przez pracowników naukowych </w:t>
      </w:r>
      <w:r w:rsidR="00B6642F">
        <w:rPr>
          <w:rFonts w:ascii="Times New Roman" w:hAnsi="Times New Roman" w:cs="Times New Roman"/>
        </w:rPr>
        <w:t xml:space="preserve">różnych uczelni, </w:t>
      </w:r>
      <w:r w:rsidR="00FC06F5">
        <w:rPr>
          <w:rFonts w:ascii="Times New Roman" w:hAnsi="Times New Roman" w:cs="Times New Roman"/>
        </w:rPr>
        <w:t>jak i praktyków na co dzień zajmujących się funkcjonowaniem systemów wodociągowo</w:t>
      </w:r>
      <w:r w:rsidR="00B6642F">
        <w:rPr>
          <w:rFonts w:ascii="Times New Roman" w:hAnsi="Times New Roman" w:cs="Times New Roman"/>
        </w:rPr>
        <w:t>-</w:t>
      </w:r>
      <w:r w:rsidR="00FC06F5">
        <w:rPr>
          <w:rFonts w:ascii="Times New Roman" w:hAnsi="Times New Roman" w:cs="Times New Roman"/>
        </w:rPr>
        <w:t xml:space="preserve"> kanalizacyjnych.</w:t>
      </w:r>
      <w:r w:rsidR="00A13FC8">
        <w:rPr>
          <w:rFonts w:ascii="Times New Roman" w:hAnsi="Times New Roman" w:cs="Times New Roman"/>
        </w:rPr>
        <w:t xml:space="preserve"> </w:t>
      </w:r>
      <w:r w:rsidR="00AD03E7" w:rsidRPr="00BC66E5">
        <w:rPr>
          <w:rFonts w:ascii="Times New Roman" w:hAnsi="Times New Roman" w:cs="Times New Roman"/>
        </w:rPr>
        <w:t>W ramach studi</w:t>
      </w:r>
      <w:r w:rsidR="009F6733" w:rsidRPr="00BC66E5">
        <w:rPr>
          <w:rFonts w:ascii="Times New Roman" w:hAnsi="Times New Roman" w:cs="Times New Roman"/>
        </w:rPr>
        <w:t>ów</w:t>
      </w:r>
      <w:r w:rsidR="009A589D">
        <w:rPr>
          <w:rFonts w:ascii="Times New Roman" w:hAnsi="Times New Roman" w:cs="Times New Roman"/>
        </w:rPr>
        <w:t xml:space="preserve"> podyplomowych, </w:t>
      </w:r>
      <w:r w:rsidR="00AD03E7" w:rsidRPr="00BC66E5">
        <w:rPr>
          <w:rFonts w:ascii="Times New Roman" w:hAnsi="Times New Roman" w:cs="Times New Roman"/>
        </w:rPr>
        <w:t>słuchacz</w:t>
      </w:r>
      <w:r w:rsidR="009F6733" w:rsidRPr="00BC66E5">
        <w:rPr>
          <w:rFonts w:ascii="Times New Roman" w:hAnsi="Times New Roman" w:cs="Times New Roman"/>
        </w:rPr>
        <w:t xml:space="preserve">e </w:t>
      </w:r>
      <w:r w:rsidR="00AD03E7" w:rsidRPr="00BC66E5">
        <w:rPr>
          <w:rFonts w:ascii="Times New Roman" w:hAnsi="Times New Roman" w:cs="Times New Roman"/>
        </w:rPr>
        <w:t>będą mogli się zapoznać z</w:t>
      </w:r>
      <w:r w:rsidR="00B145F7" w:rsidRPr="00BC66E5">
        <w:rPr>
          <w:rFonts w:ascii="Times New Roman" w:hAnsi="Times New Roman" w:cs="Times New Roman"/>
        </w:rPr>
        <w:t xml:space="preserve"> zagadnieniam</w:t>
      </w:r>
      <w:r w:rsidR="001A3C18" w:rsidRPr="00BC66E5">
        <w:rPr>
          <w:rFonts w:ascii="Times New Roman" w:hAnsi="Times New Roman" w:cs="Times New Roman"/>
        </w:rPr>
        <w:t>i</w:t>
      </w:r>
      <w:r w:rsidR="00B6642F">
        <w:rPr>
          <w:rFonts w:ascii="Times New Roman" w:hAnsi="Times New Roman" w:cs="Times New Roman"/>
        </w:rPr>
        <w:t xml:space="preserve"> obejmującymi</w:t>
      </w:r>
      <w:r w:rsidR="009A589D">
        <w:rPr>
          <w:rFonts w:ascii="Times New Roman" w:hAnsi="Times New Roman" w:cs="Times New Roman"/>
        </w:rPr>
        <w:t xml:space="preserve"> m.in.</w:t>
      </w:r>
      <w:r w:rsidR="001A3C18" w:rsidRPr="00BC66E5">
        <w:rPr>
          <w:rFonts w:ascii="Times New Roman" w:hAnsi="Times New Roman" w:cs="Times New Roman"/>
        </w:rPr>
        <w:t>:</w:t>
      </w:r>
    </w:p>
    <w:p w14:paraId="1DE89EC9" w14:textId="6ED0FCA6" w:rsidR="00AD03E7" w:rsidRPr="00B6642F" w:rsidRDefault="00AD03E7" w:rsidP="00B6642F">
      <w:pPr>
        <w:pStyle w:val="Akapitzlist"/>
        <w:numPr>
          <w:ilvl w:val="0"/>
          <w:numId w:val="2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B6642F">
        <w:rPr>
          <w:rFonts w:ascii="Times New Roman" w:hAnsi="Times New Roman"/>
        </w:rPr>
        <w:t>Podstaw</w:t>
      </w:r>
      <w:r w:rsidR="00B145F7" w:rsidRPr="00B6642F">
        <w:rPr>
          <w:rFonts w:ascii="Times New Roman" w:hAnsi="Times New Roman"/>
        </w:rPr>
        <w:t>y</w:t>
      </w:r>
      <w:r w:rsidRPr="00B6642F">
        <w:rPr>
          <w:rFonts w:ascii="Times New Roman" w:hAnsi="Times New Roman"/>
        </w:rPr>
        <w:t xml:space="preserve"> teorii kosztów, </w:t>
      </w:r>
      <w:r w:rsidR="00B145F7" w:rsidRPr="00B6642F">
        <w:rPr>
          <w:rFonts w:ascii="Times New Roman" w:hAnsi="Times New Roman"/>
        </w:rPr>
        <w:t>c</w:t>
      </w:r>
      <w:r w:rsidRPr="00B6642F">
        <w:rPr>
          <w:rFonts w:ascii="Times New Roman" w:hAnsi="Times New Roman"/>
        </w:rPr>
        <w:t>ontroling</w:t>
      </w:r>
      <w:r w:rsidR="00B145F7" w:rsidRPr="00B6642F">
        <w:rPr>
          <w:rFonts w:ascii="Times New Roman" w:hAnsi="Times New Roman"/>
        </w:rPr>
        <w:t>u</w:t>
      </w:r>
      <w:r w:rsidRPr="00B6642F">
        <w:rPr>
          <w:rFonts w:ascii="Times New Roman" w:hAnsi="Times New Roman"/>
        </w:rPr>
        <w:t xml:space="preserve"> i rachunkowości zarządcz</w:t>
      </w:r>
      <w:r w:rsidR="00B145F7" w:rsidRPr="00B6642F">
        <w:rPr>
          <w:rFonts w:ascii="Times New Roman" w:hAnsi="Times New Roman"/>
        </w:rPr>
        <w:t>ej</w:t>
      </w:r>
      <w:r w:rsidR="00B6642F" w:rsidRPr="00B6642F">
        <w:rPr>
          <w:rFonts w:ascii="Times New Roman" w:hAnsi="Times New Roman"/>
        </w:rPr>
        <w:t>, planowanie i zarządzanie</w:t>
      </w:r>
      <w:r w:rsidRPr="00B6642F">
        <w:rPr>
          <w:rFonts w:ascii="Times New Roman" w:hAnsi="Times New Roman"/>
        </w:rPr>
        <w:t xml:space="preserve"> kosztami</w:t>
      </w:r>
      <w:r w:rsidR="0044381B" w:rsidRPr="00B6642F">
        <w:rPr>
          <w:rFonts w:ascii="Times New Roman" w:hAnsi="Times New Roman"/>
        </w:rPr>
        <w:t>;</w:t>
      </w:r>
      <w:r w:rsidRPr="00B6642F">
        <w:rPr>
          <w:rFonts w:ascii="Times New Roman" w:hAnsi="Times New Roman"/>
        </w:rPr>
        <w:t xml:space="preserve"> </w:t>
      </w:r>
    </w:p>
    <w:p w14:paraId="16C87B2D" w14:textId="7F9AB5B6" w:rsidR="00BC66E5" w:rsidRPr="00B6642F" w:rsidRDefault="00BC66E5" w:rsidP="00B6642F">
      <w:pPr>
        <w:pStyle w:val="Akapitzlist"/>
        <w:numPr>
          <w:ilvl w:val="0"/>
          <w:numId w:val="2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B6642F">
        <w:rPr>
          <w:rFonts w:ascii="Times New Roman" w:hAnsi="Times New Roman"/>
        </w:rPr>
        <w:t>Nowoczesne podejście do eksploatacji</w:t>
      </w:r>
      <w:r w:rsidR="00FC06F5" w:rsidRPr="00B6642F">
        <w:rPr>
          <w:rFonts w:ascii="Times New Roman" w:hAnsi="Times New Roman"/>
        </w:rPr>
        <w:t xml:space="preserve"> i utrzymania</w:t>
      </w:r>
      <w:r w:rsidR="00B6642F" w:rsidRPr="00B6642F">
        <w:rPr>
          <w:rFonts w:ascii="Times New Roman" w:hAnsi="Times New Roman"/>
        </w:rPr>
        <w:t xml:space="preserve"> systemów wodociągowo-</w:t>
      </w:r>
      <w:r w:rsidRPr="00B6642F">
        <w:rPr>
          <w:rFonts w:ascii="Times New Roman" w:hAnsi="Times New Roman"/>
        </w:rPr>
        <w:t>kanalizacyjnych;</w:t>
      </w:r>
    </w:p>
    <w:p w14:paraId="32854174" w14:textId="285E0B08" w:rsidR="00AD03E7" w:rsidRPr="00B6642F" w:rsidRDefault="00AD03E7" w:rsidP="00B6642F">
      <w:pPr>
        <w:pStyle w:val="Akapitzlist"/>
        <w:numPr>
          <w:ilvl w:val="0"/>
          <w:numId w:val="2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B6642F">
        <w:rPr>
          <w:rFonts w:ascii="Times New Roman" w:hAnsi="Times New Roman"/>
        </w:rPr>
        <w:t>Zasad</w:t>
      </w:r>
      <w:r w:rsidR="009F6733" w:rsidRPr="00B6642F">
        <w:rPr>
          <w:rFonts w:ascii="Times New Roman" w:hAnsi="Times New Roman"/>
        </w:rPr>
        <w:t>y</w:t>
      </w:r>
      <w:r w:rsidRPr="00B6642F">
        <w:rPr>
          <w:rFonts w:ascii="Times New Roman" w:hAnsi="Times New Roman"/>
        </w:rPr>
        <w:t xml:space="preserve"> opracowania wniosku taryfowego</w:t>
      </w:r>
      <w:r w:rsidR="0044381B" w:rsidRPr="00B6642F">
        <w:rPr>
          <w:rFonts w:ascii="Times New Roman" w:hAnsi="Times New Roman"/>
        </w:rPr>
        <w:t>;</w:t>
      </w:r>
    </w:p>
    <w:p w14:paraId="30D76E86" w14:textId="188F5B7D" w:rsidR="00AD03E7" w:rsidRPr="00B6642F" w:rsidRDefault="00AD03E7" w:rsidP="00B6642F">
      <w:pPr>
        <w:pStyle w:val="Akapitzlist"/>
        <w:numPr>
          <w:ilvl w:val="0"/>
          <w:numId w:val="2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B6642F">
        <w:rPr>
          <w:rFonts w:ascii="Times New Roman" w:hAnsi="Times New Roman"/>
        </w:rPr>
        <w:t xml:space="preserve">Przygotowanie </w:t>
      </w:r>
      <w:r w:rsidR="00B145F7" w:rsidRPr="00B6642F">
        <w:rPr>
          <w:rFonts w:ascii="Times New Roman" w:hAnsi="Times New Roman"/>
        </w:rPr>
        <w:t xml:space="preserve">oraz </w:t>
      </w:r>
      <w:r w:rsidRPr="00B6642F">
        <w:rPr>
          <w:rFonts w:ascii="Times New Roman" w:hAnsi="Times New Roman"/>
        </w:rPr>
        <w:t>realizacj</w:t>
      </w:r>
      <w:r w:rsidR="009A589D">
        <w:rPr>
          <w:rFonts w:ascii="Times New Roman" w:hAnsi="Times New Roman"/>
        </w:rPr>
        <w:t>ę</w:t>
      </w:r>
      <w:r w:rsidRPr="00B6642F">
        <w:rPr>
          <w:rFonts w:ascii="Times New Roman" w:hAnsi="Times New Roman"/>
        </w:rPr>
        <w:t xml:space="preserve"> inwestycji i remontów</w:t>
      </w:r>
      <w:r w:rsidR="0044381B" w:rsidRPr="00B6642F">
        <w:rPr>
          <w:rFonts w:ascii="Times New Roman" w:hAnsi="Times New Roman"/>
        </w:rPr>
        <w:t>;</w:t>
      </w:r>
    </w:p>
    <w:p w14:paraId="5C3BBCD1" w14:textId="56E1D0FB" w:rsidR="0044381B" w:rsidRPr="00B6642F" w:rsidRDefault="00AD03E7" w:rsidP="00B6642F">
      <w:pPr>
        <w:pStyle w:val="Akapitzlist"/>
        <w:numPr>
          <w:ilvl w:val="0"/>
          <w:numId w:val="2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B6642F">
        <w:rPr>
          <w:rFonts w:ascii="Times New Roman" w:hAnsi="Times New Roman"/>
        </w:rPr>
        <w:t>Zarządzanie systemem zaopatrzenia w wodę i odprowadzenia ścieków w sytuacjach kryzysowych</w:t>
      </w:r>
      <w:r w:rsidR="0044381B" w:rsidRPr="00B6642F">
        <w:rPr>
          <w:rFonts w:ascii="Times New Roman" w:hAnsi="Times New Roman"/>
        </w:rPr>
        <w:t>;</w:t>
      </w:r>
    </w:p>
    <w:p w14:paraId="7C7A1496" w14:textId="301B01C7" w:rsidR="00AD03E7" w:rsidRPr="00B6642F" w:rsidRDefault="00AD03E7" w:rsidP="00B6642F">
      <w:pPr>
        <w:pStyle w:val="Akapitzlist"/>
        <w:numPr>
          <w:ilvl w:val="0"/>
          <w:numId w:val="2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B6642F">
        <w:rPr>
          <w:rFonts w:ascii="Times New Roman" w:hAnsi="Times New Roman"/>
        </w:rPr>
        <w:t>Zarządzanie ryzykiem</w:t>
      </w:r>
      <w:r w:rsidR="0044381B" w:rsidRPr="00B6642F">
        <w:rPr>
          <w:rFonts w:ascii="Times New Roman" w:hAnsi="Times New Roman"/>
        </w:rPr>
        <w:t>;</w:t>
      </w:r>
    </w:p>
    <w:p w14:paraId="65665B48" w14:textId="5099384C" w:rsidR="00BC66E5" w:rsidRPr="00B6642F" w:rsidRDefault="00AD03E7" w:rsidP="00B6642F">
      <w:pPr>
        <w:pStyle w:val="Akapitzlist"/>
        <w:numPr>
          <w:ilvl w:val="0"/>
          <w:numId w:val="2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B6642F">
        <w:rPr>
          <w:rFonts w:ascii="Times New Roman" w:hAnsi="Times New Roman"/>
        </w:rPr>
        <w:t>Zarządzanie energią</w:t>
      </w:r>
      <w:r w:rsidR="00BC66E5" w:rsidRPr="00B6642F">
        <w:rPr>
          <w:rFonts w:ascii="Times New Roman" w:hAnsi="Times New Roman"/>
        </w:rPr>
        <w:t>;</w:t>
      </w:r>
    </w:p>
    <w:p w14:paraId="02DF3D93" w14:textId="4949D02C" w:rsidR="00BC66E5" w:rsidRPr="00B6642F" w:rsidRDefault="00BC66E5" w:rsidP="00B6642F">
      <w:pPr>
        <w:pStyle w:val="Akapitzlist"/>
        <w:numPr>
          <w:ilvl w:val="0"/>
          <w:numId w:val="25"/>
        </w:numPr>
        <w:spacing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B6642F">
        <w:rPr>
          <w:rFonts w:ascii="Times New Roman" w:hAnsi="Times New Roman"/>
        </w:rPr>
        <w:t>Zarządzanie odpadami;</w:t>
      </w:r>
    </w:p>
    <w:p w14:paraId="4583B50E" w14:textId="51A2BF6C" w:rsidR="004A6EF8" w:rsidRPr="00BC66E5" w:rsidRDefault="004A6EF8" w:rsidP="004A6EF8">
      <w:pPr>
        <w:ind w:firstLine="720"/>
        <w:jc w:val="both"/>
        <w:rPr>
          <w:rFonts w:ascii="Times New Roman" w:hAnsi="Times New Roman" w:cs="Times New Roman"/>
        </w:rPr>
      </w:pPr>
      <w:r w:rsidRPr="00BC66E5">
        <w:rPr>
          <w:rFonts w:ascii="Times New Roman" w:hAnsi="Times New Roman" w:cs="Times New Roman"/>
        </w:rPr>
        <w:t>Ukończenie studiów przyczyni się do ugruntowania i uaktualnienia wiedzy związanej</w:t>
      </w:r>
      <w:r w:rsidR="00AD03E7" w:rsidRPr="00BC66E5">
        <w:rPr>
          <w:rFonts w:ascii="Times New Roman" w:hAnsi="Times New Roman" w:cs="Times New Roman"/>
        </w:rPr>
        <w:t xml:space="preserve"> </w:t>
      </w:r>
      <w:r w:rsidRPr="00BC66E5">
        <w:rPr>
          <w:rFonts w:ascii="Times New Roman" w:hAnsi="Times New Roman" w:cs="Times New Roman"/>
        </w:rPr>
        <w:t xml:space="preserve">z bieżącymi standardami utrzymania systemów wodociągowych i kanalizacyjnych. Studia umożliwią poznanie nowoczesnych rozwiązań technicznych, technologicznych oraz aktualnego stanu prawnego. Będą </w:t>
      </w:r>
      <w:r w:rsidR="00254480">
        <w:rPr>
          <w:rFonts w:ascii="Times New Roman" w:hAnsi="Times New Roman" w:cs="Times New Roman"/>
        </w:rPr>
        <w:t xml:space="preserve">też stanowiły </w:t>
      </w:r>
      <w:r w:rsidRPr="00BC66E5">
        <w:rPr>
          <w:rFonts w:ascii="Times New Roman" w:hAnsi="Times New Roman" w:cs="Times New Roman"/>
        </w:rPr>
        <w:t xml:space="preserve">istotny element przygotowawczy dla sprostania zwiększającym się oczekiwaniom odbiorców. </w:t>
      </w:r>
    </w:p>
    <w:p w14:paraId="68C5BF76" w14:textId="09A7C89C" w:rsidR="004A6EF8" w:rsidRPr="00BC66E5" w:rsidRDefault="004A6EF8" w:rsidP="00B6642F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BC66E5">
        <w:rPr>
          <w:rFonts w:ascii="Times New Roman" w:hAnsi="Times New Roman" w:cs="Times New Roman"/>
          <w:b/>
          <w:bCs/>
        </w:rPr>
        <w:t xml:space="preserve">W ramach studiów </w:t>
      </w:r>
      <w:r w:rsidR="00254480">
        <w:rPr>
          <w:rFonts w:ascii="Times New Roman" w:hAnsi="Times New Roman" w:cs="Times New Roman"/>
          <w:b/>
          <w:bCs/>
        </w:rPr>
        <w:t xml:space="preserve">podyplomowych </w:t>
      </w:r>
      <w:r w:rsidRPr="00BC66E5">
        <w:rPr>
          <w:rFonts w:ascii="Times New Roman" w:hAnsi="Times New Roman" w:cs="Times New Roman"/>
          <w:b/>
          <w:bCs/>
        </w:rPr>
        <w:t>przewidziano 270 godzin wykładowych. Założono organizację studiów</w:t>
      </w:r>
      <w:r w:rsidR="00254480">
        <w:rPr>
          <w:rFonts w:ascii="Times New Roman" w:hAnsi="Times New Roman" w:cs="Times New Roman"/>
          <w:b/>
          <w:bCs/>
        </w:rPr>
        <w:t xml:space="preserve"> </w:t>
      </w:r>
      <w:r w:rsidRPr="00BC66E5">
        <w:rPr>
          <w:rFonts w:ascii="Times New Roman" w:hAnsi="Times New Roman" w:cs="Times New Roman"/>
          <w:b/>
          <w:bCs/>
        </w:rPr>
        <w:t>w cyklu dwusemestralnym. W pierwszym semestrze zaplanowano 130 godzin wykładowych, a w drugim semestrze 140 godzin.</w:t>
      </w:r>
    </w:p>
    <w:p w14:paraId="44137E1E" w14:textId="288132AC" w:rsidR="004A6EF8" w:rsidRPr="00BC66E5" w:rsidRDefault="004A6EF8" w:rsidP="00952E1F">
      <w:pPr>
        <w:ind w:firstLine="720"/>
        <w:jc w:val="both"/>
        <w:rPr>
          <w:rFonts w:ascii="Times New Roman" w:hAnsi="Times New Roman" w:cs="Times New Roman"/>
        </w:rPr>
      </w:pPr>
      <w:r w:rsidRPr="00BC66E5">
        <w:rPr>
          <w:rFonts w:ascii="Times New Roman" w:hAnsi="Times New Roman" w:cs="Times New Roman"/>
        </w:rPr>
        <w:t>Przyjęto, iż zajęcia będą się odbywały</w:t>
      </w:r>
      <w:r w:rsidR="00952E1F">
        <w:rPr>
          <w:rFonts w:ascii="Times New Roman" w:hAnsi="Times New Roman" w:cs="Times New Roman"/>
        </w:rPr>
        <w:t xml:space="preserve"> w formie dwudniowych zjazdów (sobota - niedziela), </w:t>
      </w:r>
      <w:r w:rsidRPr="00BC66E5">
        <w:rPr>
          <w:rFonts w:ascii="Times New Roman" w:hAnsi="Times New Roman" w:cs="Times New Roman"/>
        </w:rPr>
        <w:t>co drugi tydzień w miesiącu. Zakłada się realizację ok</w:t>
      </w:r>
      <w:r w:rsidR="00FE4D4A" w:rsidRPr="00BC66E5">
        <w:rPr>
          <w:rFonts w:ascii="Times New Roman" w:hAnsi="Times New Roman" w:cs="Times New Roman"/>
        </w:rPr>
        <w:t>.</w:t>
      </w:r>
      <w:r w:rsidRPr="00BC66E5">
        <w:rPr>
          <w:rFonts w:ascii="Times New Roman" w:hAnsi="Times New Roman" w:cs="Times New Roman"/>
        </w:rPr>
        <w:t xml:space="preserve"> 8 godzin wykładowych w ciągu jednego dnia. Planuje się rozpoczęcie studiów od października 202</w:t>
      </w:r>
      <w:r w:rsidR="00BC66E5" w:rsidRPr="00BC66E5">
        <w:rPr>
          <w:rFonts w:ascii="Times New Roman" w:hAnsi="Times New Roman" w:cs="Times New Roman"/>
        </w:rPr>
        <w:t>4</w:t>
      </w:r>
      <w:r w:rsidR="00952E1F">
        <w:rPr>
          <w:rFonts w:ascii="Times New Roman" w:hAnsi="Times New Roman" w:cs="Times New Roman"/>
        </w:rPr>
        <w:t xml:space="preserve"> roku</w:t>
      </w:r>
      <w:r w:rsidRPr="00BC66E5">
        <w:rPr>
          <w:rFonts w:ascii="Times New Roman" w:hAnsi="Times New Roman" w:cs="Times New Roman"/>
        </w:rPr>
        <w:t>.</w:t>
      </w:r>
      <w:r w:rsidR="00A13FC8">
        <w:rPr>
          <w:rFonts w:ascii="Times New Roman" w:hAnsi="Times New Roman" w:cs="Times New Roman"/>
        </w:rPr>
        <w:t xml:space="preserve"> </w:t>
      </w:r>
      <w:r w:rsidRPr="00BC66E5">
        <w:rPr>
          <w:rFonts w:ascii="Times New Roman" w:hAnsi="Times New Roman" w:cs="Times New Roman"/>
        </w:rPr>
        <w:t>Realizacja programu studiów to wieloaspektowe przygotowanie do pracy w przedsiębiorstwie świadczącym usługi użyteczności publicznej, pozwalając</w:t>
      </w:r>
      <w:r w:rsidR="00FC06F5">
        <w:rPr>
          <w:rFonts w:ascii="Times New Roman" w:hAnsi="Times New Roman" w:cs="Times New Roman"/>
        </w:rPr>
        <w:t>e</w:t>
      </w:r>
      <w:r w:rsidRPr="00BC66E5">
        <w:rPr>
          <w:rFonts w:ascii="Times New Roman" w:hAnsi="Times New Roman" w:cs="Times New Roman"/>
        </w:rPr>
        <w:t xml:space="preserve"> na </w:t>
      </w:r>
      <w:r w:rsidR="00BE0DC2">
        <w:rPr>
          <w:rFonts w:ascii="Times New Roman" w:hAnsi="Times New Roman" w:cs="Times New Roman"/>
        </w:rPr>
        <w:t xml:space="preserve">szczegółowe </w:t>
      </w:r>
      <w:r w:rsidRPr="00BC66E5">
        <w:rPr>
          <w:rFonts w:ascii="Times New Roman" w:hAnsi="Times New Roman" w:cs="Times New Roman"/>
        </w:rPr>
        <w:t>poznanie zagadnień technicznych, technologicznych ale również organizacyjnych, które powinno spełniać przedsiębiorstwo wod</w:t>
      </w:r>
      <w:r w:rsidR="00821832" w:rsidRPr="00BC66E5">
        <w:rPr>
          <w:rFonts w:ascii="Times New Roman" w:hAnsi="Times New Roman" w:cs="Times New Roman"/>
        </w:rPr>
        <w:t>.-</w:t>
      </w:r>
      <w:r w:rsidRPr="00BC66E5">
        <w:rPr>
          <w:rFonts w:ascii="Times New Roman" w:hAnsi="Times New Roman" w:cs="Times New Roman"/>
        </w:rPr>
        <w:t>kan</w:t>
      </w:r>
      <w:r w:rsidR="00821832" w:rsidRPr="00BC66E5">
        <w:rPr>
          <w:rFonts w:ascii="Times New Roman" w:hAnsi="Times New Roman" w:cs="Times New Roman"/>
        </w:rPr>
        <w:t>.</w:t>
      </w:r>
      <w:r w:rsidRPr="00BC66E5">
        <w:rPr>
          <w:rFonts w:ascii="Times New Roman" w:hAnsi="Times New Roman" w:cs="Times New Roman"/>
        </w:rPr>
        <w:t xml:space="preserve"> na poziomie lidera branży. </w:t>
      </w:r>
    </w:p>
    <w:p w14:paraId="13E451A0" w14:textId="60D4582F" w:rsidR="00244EA5" w:rsidRPr="00BC66E5" w:rsidRDefault="00244EA5" w:rsidP="00B6642F">
      <w:pPr>
        <w:pStyle w:val="Akapitzlist"/>
        <w:numPr>
          <w:ilvl w:val="0"/>
          <w:numId w:val="21"/>
        </w:numPr>
        <w:ind w:left="357" w:hanging="357"/>
        <w:jc w:val="both"/>
        <w:rPr>
          <w:rFonts w:ascii="Times New Roman" w:hAnsi="Times New Roman"/>
          <w:b/>
          <w:u w:val="single"/>
        </w:rPr>
      </w:pPr>
      <w:r w:rsidRPr="00BC66E5">
        <w:rPr>
          <w:rFonts w:ascii="Times New Roman" w:hAnsi="Times New Roman"/>
          <w:b/>
        </w:rPr>
        <w:t xml:space="preserve">Organizacja studiów: </w:t>
      </w:r>
      <w:r w:rsidRPr="00BC66E5">
        <w:rPr>
          <w:rFonts w:ascii="Times New Roman" w:hAnsi="Times New Roman"/>
          <w:bCs/>
          <w:u w:val="single"/>
        </w:rPr>
        <w:t>dwusemestralne.</w:t>
      </w:r>
    </w:p>
    <w:p w14:paraId="391C265D" w14:textId="0FB7E6F9" w:rsidR="00244EA5" w:rsidRPr="00BC66E5" w:rsidRDefault="00BE0DC2" w:rsidP="00B6642F">
      <w:pPr>
        <w:pStyle w:val="Akapitzlist"/>
        <w:numPr>
          <w:ilvl w:val="0"/>
          <w:numId w:val="21"/>
        </w:numPr>
        <w:ind w:left="357" w:hanging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Opłata za studia podyplomowe: </w:t>
      </w:r>
      <w:r w:rsidR="00952E1F">
        <w:rPr>
          <w:rFonts w:ascii="Times New Roman" w:hAnsi="Times New Roman"/>
          <w:bCs/>
          <w:u w:val="single"/>
        </w:rPr>
        <w:t xml:space="preserve">7000,00 zł </w:t>
      </w:r>
      <w:r w:rsidR="00952E1F" w:rsidRPr="00A455E8">
        <w:rPr>
          <w:rFonts w:ascii="Times New Roman" w:hAnsi="Times New Roman"/>
          <w:bCs/>
          <w:u w:val="single"/>
        </w:rPr>
        <w:t xml:space="preserve">(tj. za jeden </w:t>
      </w:r>
      <w:r w:rsidR="00244EA5" w:rsidRPr="00A455E8">
        <w:rPr>
          <w:rFonts w:ascii="Times New Roman" w:hAnsi="Times New Roman"/>
          <w:bCs/>
          <w:u w:val="single"/>
        </w:rPr>
        <w:t>semes</w:t>
      </w:r>
      <w:r w:rsidR="00952E1F" w:rsidRPr="00A455E8">
        <w:rPr>
          <w:rFonts w:ascii="Times New Roman" w:hAnsi="Times New Roman"/>
          <w:bCs/>
          <w:u w:val="single"/>
        </w:rPr>
        <w:t xml:space="preserve">tr </w:t>
      </w:r>
      <w:r w:rsidR="00244EA5" w:rsidRPr="00A455E8">
        <w:rPr>
          <w:rFonts w:ascii="Times New Roman" w:hAnsi="Times New Roman"/>
          <w:bCs/>
          <w:u w:val="single"/>
        </w:rPr>
        <w:t>3500,00 zł)</w:t>
      </w:r>
      <w:r w:rsidR="00821832" w:rsidRPr="00A455E8">
        <w:rPr>
          <w:rFonts w:ascii="Times New Roman" w:hAnsi="Times New Roman"/>
          <w:bCs/>
          <w:u w:val="single"/>
        </w:rPr>
        <w:t>.</w:t>
      </w:r>
    </w:p>
    <w:p w14:paraId="07F8A351" w14:textId="4FA2CAD3" w:rsidR="00244EA5" w:rsidRPr="00BC66E5" w:rsidRDefault="00244EA5" w:rsidP="00B6642F">
      <w:pPr>
        <w:pStyle w:val="Akapitzlist"/>
        <w:numPr>
          <w:ilvl w:val="0"/>
          <w:numId w:val="21"/>
        </w:numPr>
        <w:ind w:left="357" w:hanging="357"/>
        <w:jc w:val="both"/>
        <w:rPr>
          <w:rFonts w:ascii="Times New Roman" w:hAnsi="Times New Roman"/>
          <w:b/>
          <w:u w:val="single"/>
        </w:rPr>
      </w:pPr>
      <w:r w:rsidRPr="00BC66E5">
        <w:rPr>
          <w:rFonts w:ascii="Times New Roman" w:hAnsi="Times New Roman"/>
          <w:b/>
        </w:rPr>
        <w:t>Forma zjazdów:</w:t>
      </w:r>
      <w:r w:rsidR="00BD28E1" w:rsidRPr="00BC66E5">
        <w:rPr>
          <w:rFonts w:ascii="Times New Roman" w:hAnsi="Times New Roman"/>
          <w:b/>
        </w:rPr>
        <w:t xml:space="preserve"> </w:t>
      </w:r>
      <w:r w:rsidRPr="00BC66E5">
        <w:rPr>
          <w:rFonts w:ascii="Times New Roman" w:hAnsi="Times New Roman"/>
          <w:bCs/>
          <w:u w:val="single"/>
        </w:rPr>
        <w:t>dwudniowe zjazdy (sobota - niedziela, co drugi tydzień w miesiącu).</w:t>
      </w:r>
    </w:p>
    <w:p w14:paraId="689E129F" w14:textId="7FA92311" w:rsidR="00244EA5" w:rsidRPr="00BC66E5" w:rsidRDefault="00244EA5" w:rsidP="00B6642F">
      <w:pPr>
        <w:pStyle w:val="Akapitzlist"/>
        <w:numPr>
          <w:ilvl w:val="0"/>
          <w:numId w:val="21"/>
        </w:numPr>
        <w:ind w:left="357" w:hanging="357"/>
        <w:jc w:val="both"/>
        <w:rPr>
          <w:rFonts w:ascii="Times New Roman" w:hAnsi="Times New Roman"/>
          <w:b/>
          <w:u w:val="single"/>
        </w:rPr>
      </w:pPr>
      <w:r w:rsidRPr="00BC66E5">
        <w:rPr>
          <w:rFonts w:ascii="Times New Roman" w:hAnsi="Times New Roman"/>
          <w:b/>
          <w:u w:val="single"/>
        </w:rPr>
        <w:t>Rekrutacja ciągła</w:t>
      </w:r>
      <w:r w:rsidRPr="00BC66E5">
        <w:rPr>
          <w:rFonts w:ascii="Times New Roman" w:hAnsi="Times New Roman"/>
          <w:b/>
        </w:rPr>
        <w:t>:</w:t>
      </w:r>
      <w:r w:rsidR="00D508CF" w:rsidRPr="00BC66E5">
        <w:rPr>
          <w:rFonts w:ascii="Times New Roman" w:hAnsi="Times New Roman"/>
          <w:b/>
        </w:rPr>
        <w:t xml:space="preserve"> </w:t>
      </w:r>
      <w:r w:rsidRPr="00BC66E5">
        <w:rPr>
          <w:rFonts w:ascii="Times New Roman" w:hAnsi="Times New Roman"/>
          <w:bCs/>
          <w:u w:val="single"/>
        </w:rPr>
        <w:t xml:space="preserve">od </w:t>
      </w:r>
      <w:r w:rsidR="00FC06F5">
        <w:rPr>
          <w:rFonts w:ascii="Times New Roman" w:hAnsi="Times New Roman"/>
          <w:bCs/>
          <w:u w:val="single"/>
        </w:rPr>
        <w:t xml:space="preserve">12 czerwca </w:t>
      </w:r>
      <w:r w:rsidRPr="00BC66E5">
        <w:rPr>
          <w:rFonts w:ascii="Times New Roman" w:hAnsi="Times New Roman"/>
          <w:bCs/>
          <w:u w:val="single"/>
        </w:rPr>
        <w:t>202</w:t>
      </w:r>
      <w:r w:rsidR="009D594F" w:rsidRPr="00BC66E5">
        <w:rPr>
          <w:rFonts w:ascii="Times New Roman" w:hAnsi="Times New Roman"/>
          <w:bCs/>
          <w:u w:val="single"/>
        </w:rPr>
        <w:t>4</w:t>
      </w:r>
      <w:r w:rsidRPr="00BC66E5">
        <w:rPr>
          <w:rFonts w:ascii="Times New Roman" w:hAnsi="Times New Roman"/>
          <w:bCs/>
          <w:u w:val="single"/>
        </w:rPr>
        <w:t xml:space="preserve"> roku drogą e-mailową.</w:t>
      </w:r>
    </w:p>
    <w:p w14:paraId="6DAA2C79" w14:textId="4AC6833B" w:rsidR="00E87A2A" w:rsidRPr="00BC66E5" w:rsidRDefault="00E87A2A" w:rsidP="004E139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455E8">
        <w:rPr>
          <w:rFonts w:ascii="Times New Roman" w:hAnsi="Times New Roman" w:cs="Times New Roman"/>
          <w:bCs/>
        </w:rPr>
        <w:t xml:space="preserve">Warunkiem zrekrutowania się na studia podyplomowe jest przedłożenie </w:t>
      </w:r>
      <w:r w:rsidRPr="00A455E8">
        <w:rPr>
          <w:rFonts w:ascii="Times New Roman" w:hAnsi="Times New Roman" w:cs="Times New Roman"/>
          <w:b/>
          <w:bCs/>
        </w:rPr>
        <w:t>karty zgłoszenia</w:t>
      </w:r>
      <w:r w:rsidRPr="00A455E8">
        <w:rPr>
          <w:rFonts w:ascii="Times New Roman" w:hAnsi="Times New Roman" w:cs="Times New Roman"/>
          <w:bCs/>
        </w:rPr>
        <w:t xml:space="preserve"> oraz </w:t>
      </w:r>
      <w:r w:rsidRPr="00A455E8">
        <w:rPr>
          <w:rFonts w:ascii="Times New Roman" w:hAnsi="Times New Roman" w:cs="Times New Roman"/>
          <w:b/>
          <w:bCs/>
        </w:rPr>
        <w:t>dyplomu ukończenia studiów.</w:t>
      </w:r>
      <w:r>
        <w:rPr>
          <w:rFonts w:ascii="Times New Roman" w:hAnsi="Times New Roman" w:cs="Times New Roman"/>
          <w:bCs/>
        </w:rPr>
        <w:t xml:space="preserve"> </w:t>
      </w:r>
    </w:p>
    <w:p w14:paraId="65B21D46" w14:textId="7C9B0429" w:rsidR="00244EA5" w:rsidRPr="00BC66E5" w:rsidRDefault="00244EA5" w:rsidP="00B6642F">
      <w:pPr>
        <w:pStyle w:val="Akapitzlist"/>
        <w:numPr>
          <w:ilvl w:val="0"/>
          <w:numId w:val="21"/>
        </w:numPr>
        <w:ind w:left="357" w:hanging="357"/>
        <w:jc w:val="both"/>
        <w:rPr>
          <w:rFonts w:ascii="Times New Roman" w:hAnsi="Times New Roman"/>
          <w:b/>
        </w:rPr>
      </w:pPr>
      <w:r w:rsidRPr="00BC66E5">
        <w:rPr>
          <w:rFonts w:ascii="Times New Roman" w:hAnsi="Times New Roman"/>
          <w:b/>
        </w:rPr>
        <w:t>Osoby przyjmujące zgłoszenia:</w:t>
      </w:r>
    </w:p>
    <w:p w14:paraId="7D19FC4A" w14:textId="31C4F0F6" w:rsidR="00244EA5" w:rsidRPr="00BC66E5" w:rsidRDefault="00B6642F" w:rsidP="00B6642F">
      <w:pPr>
        <w:pStyle w:val="Akapitzlist"/>
        <w:numPr>
          <w:ilvl w:val="0"/>
          <w:numId w:val="23"/>
        </w:numPr>
        <w:ind w:left="714" w:hanging="357"/>
        <w:jc w:val="both"/>
        <w:rPr>
          <w:rFonts w:ascii="Times New Roman" w:hAnsi="Times New Roman"/>
          <w:bCs/>
        </w:rPr>
      </w:pPr>
      <w:r w:rsidRPr="00B6642F">
        <w:rPr>
          <w:rFonts w:ascii="Times New Roman" w:hAnsi="Times New Roman"/>
          <w:b/>
          <w:bCs/>
        </w:rPr>
        <w:t>L</w:t>
      </w:r>
      <w:r w:rsidR="00244EA5" w:rsidRPr="00B6642F">
        <w:rPr>
          <w:rFonts w:ascii="Times New Roman" w:hAnsi="Times New Roman"/>
          <w:b/>
          <w:bCs/>
        </w:rPr>
        <w:t>ic.</w:t>
      </w:r>
      <w:r w:rsidR="00244EA5" w:rsidRPr="00BC66E5">
        <w:rPr>
          <w:rFonts w:ascii="Times New Roman" w:hAnsi="Times New Roman"/>
          <w:bCs/>
        </w:rPr>
        <w:t xml:space="preserve"> </w:t>
      </w:r>
      <w:r w:rsidR="00244EA5" w:rsidRPr="00BC66E5">
        <w:rPr>
          <w:rFonts w:ascii="Times New Roman" w:hAnsi="Times New Roman"/>
          <w:b/>
          <w:bCs/>
        </w:rPr>
        <w:t>Małgorzata Wojdak</w:t>
      </w:r>
      <w:r w:rsidR="00244EA5" w:rsidRPr="00BC66E5">
        <w:rPr>
          <w:rFonts w:ascii="Times New Roman" w:hAnsi="Times New Roman"/>
          <w:bCs/>
        </w:rPr>
        <w:t xml:space="preserve"> </w:t>
      </w:r>
      <w:r w:rsidR="00244EA5" w:rsidRPr="00952E1F">
        <w:rPr>
          <w:rFonts w:ascii="Times New Roman" w:hAnsi="Times New Roman"/>
          <w:bCs/>
        </w:rPr>
        <w:t>(</w:t>
      </w:r>
      <w:r w:rsidR="00244EA5" w:rsidRPr="00952E1F">
        <w:rPr>
          <w:rFonts w:ascii="Times New Roman" w:hAnsi="Times New Roman"/>
          <w:bCs/>
          <w:u w:val="single"/>
        </w:rPr>
        <w:t>Administracja</w:t>
      </w:r>
      <w:r w:rsidR="00244EA5" w:rsidRPr="00952E1F">
        <w:rPr>
          <w:rFonts w:ascii="Times New Roman" w:hAnsi="Times New Roman"/>
          <w:bCs/>
        </w:rPr>
        <w:t>),</w:t>
      </w:r>
      <w:r w:rsidR="00244EA5" w:rsidRPr="00BC66E5">
        <w:rPr>
          <w:rFonts w:ascii="Times New Roman" w:hAnsi="Times New Roman"/>
          <w:bCs/>
        </w:rPr>
        <w:t xml:space="preserve"> tel. </w:t>
      </w:r>
      <w:r w:rsidR="00244EA5" w:rsidRPr="00BC66E5">
        <w:rPr>
          <w:rFonts w:ascii="Times New Roman" w:hAnsi="Times New Roman"/>
          <w:b/>
          <w:bCs/>
        </w:rPr>
        <w:t>12 628 28</w:t>
      </w:r>
      <w:r>
        <w:rPr>
          <w:rFonts w:ascii="Times New Roman" w:hAnsi="Times New Roman"/>
          <w:b/>
          <w:bCs/>
        </w:rPr>
        <w:t xml:space="preserve"> </w:t>
      </w:r>
      <w:r w:rsidR="00244EA5" w:rsidRPr="00BC66E5">
        <w:rPr>
          <w:rFonts w:ascii="Times New Roman" w:hAnsi="Times New Roman"/>
          <w:b/>
          <w:bCs/>
        </w:rPr>
        <w:t>30</w:t>
      </w:r>
      <w:r>
        <w:rPr>
          <w:rFonts w:ascii="Times New Roman" w:hAnsi="Times New Roman"/>
          <w:bCs/>
        </w:rPr>
        <w:t xml:space="preserve">, </w:t>
      </w:r>
      <w:r w:rsidR="00952E1F">
        <w:rPr>
          <w:rFonts w:ascii="Times New Roman" w:hAnsi="Times New Roman"/>
          <w:bCs/>
        </w:rPr>
        <w:t xml:space="preserve">w </w:t>
      </w:r>
      <w:r>
        <w:rPr>
          <w:rFonts w:ascii="Times New Roman" w:hAnsi="Times New Roman"/>
          <w:bCs/>
        </w:rPr>
        <w:t xml:space="preserve">godz. </w:t>
      </w:r>
      <w:r>
        <w:rPr>
          <w:rFonts w:ascii="Times New Roman" w:hAnsi="Times New Roman"/>
          <w:b/>
          <w:bCs/>
        </w:rPr>
        <w:t>7:00-15:</w:t>
      </w:r>
      <w:r w:rsidR="00244EA5" w:rsidRPr="00BC66E5">
        <w:rPr>
          <w:rFonts w:ascii="Times New Roman" w:hAnsi="Times New Roman"/>
          <w:b/>
          <w:bCs/>
        </w:rPr>
        <w:t>00</w:t>
      </w:r>
      <w:r w:rsidR="00244EA5" w:rsidRPr="00BC66E5">
        <w:rPr>
          <w:rFonts w:ascii="Times New Roman" w:hAnsi="Times New Roman"/>
          <w:bCs/>
        </w:rPr>
        <w:t>; e</w:t>
      </w:r>
      <w:r>
        <w:rPr>
          <w:rFonts w:ascii="Times New Roman" w:hAnsi="Times New Roman"/>
          <w:bCs/>
        </w:rPr>
        <w:t>-</w:t>
      </w:r>
      <w:r w:rsidR="00244EA5" w:rsidRPr="00BC66E5">
        <w:rPr>
          <w:rFonts w:ascii="Times New Roman" w:hAnsi="Times New Roman"/>
          <w:bCs/>
        </w:rPr>
        <w:t xml:space="preserve">mail: </w:t>
      </w:r>
      <w:hyperlink r:id="rId8" w:history="1">
        <w:r w:rsidR="00266FD0" w:rsidRPr="00BC66E5">
          <w:rPr>
            <w:rStyle w:val="Hipercze"/>
            <w:rFonts w:ascii="Times New Roman" w:hAnsi="Times New Roman"/>
            <w:bCs/>
          </w:rPr>
          <w:t>malgorzata.wojdak@pk.edu.pl</w:t>
        </w:r>
      </w:hyperlink>
      <w:r w:rsidR="00266FD0" w:rsidRPr="00BC66E5">
        <w:rPr>
          <w:rFonts w:ascii="Times New Roman" w:hAnsi="Times New Roman"/>
          <w:bCs/>
        </w:rPr>
        <w:t xml:space="preserve"> </w:t>
      </w:r>
    </w:p>
    <w:p w14:paraId="68F0985E" w14:textId="319FBAFE" w:rsidR="00244EA5" w:rsidRDefault="00B6642F" w:rsidP="00B6642F">
      <w:pPr>
        <w:pStyle w:val="Akapitzlist"/>
        <w:numPr>
          <w:ilvl w:val="0"/>
          <w:numId w:val="23"/>
        </w:numPr>
        <w:ind w:left="714" w:hanging="357"/>
        <w:jc w:val="both"/>
        <w:rPr>
          <w:rFonts w:ascii="Arial" w:hAnsi="Arial" w:cs="Arial"/>
          <w:bCs/>
        </w:rPr>
      </w:pPr>
      <w:r w:rsidRPr="00B6642F">
        <w:rPr>
          <w:rFonts w:ascii="Times New Roman" w:hAnsi="Times New Roman"/>
          <w:b/>
          <w:bCs/>
        </w:rPr>
        <w:t>D</w:t>
      </w:r>
      <w:r w:rsidR="00244EA5" w:rsidRPr="00B6642F">
        <w:rPr>
          <w:rFonts w:ascii="Times New Roman" w:hAnsi="Times New Roman"/>
          <w:b/>
          <w:bCs/>
        </w:rPr>
        <w:t>r inż.</w:t>
      </w:r>
      <w:r w:rsidR="00244EA5" w:rsidRPr="00BC66E5">
        <w:rPr>
          <w:rFonts w:ascii="Times New Roman" w:hAnsi="Times New Roman"/>
          <w:bCs/>
        </w:rPr>
        <w:t xml:space="preserve"> </w:t>
      </w:r>
      <w:r w:rsidR="00244EA5" w:rsidRPr="00BC66E5">
        <w:rPr>
          <w:rFonts w:ascii="Times New Roman" w:hAnsi="Times New Roman"/>
          <w:b/>
          <w:bCs/>
        </w:rPr>
        <w:t>Anna Młyńska</w:t>
      </w:r>
      <w:r w:rsidR="00244EA5" w:rsidRPr="00BC66E5">
        <w:rPr>
          <w:rFonts w:ascii="Times New Roman" w:hAnsi="Times New Roman"/>
          <w:bCs/>
        </w:rPr>
        <w:t xml:space="preserve"> (</w:t>
      </w:r>
      <w:r w:rsidR="00244EA5" w:rsidRPr="00BC66E5">
        <w:rPr>
          <w:rFonts w:ascii="Times New Roman" w:hAnsi="Times New Roman"/>
          <w:bCs/>
          <w:u w:val="single"/>
        </w:rPr>
        <w:t>Koordynator</w:t>
      </w:r>
      <w:r w:rsidR="00952E1F">
        <w:rPr>
          <w:rFonts w:ascii="Times New Roman" w:hAnsi="Times New Roman"/>
          <w:bCs/>
        </w:rPr>
        <w:t xml:space="preserve">), </w:t>
      </w:r>
      <w:r w:rsidR="00244EA5" w:rsidRPr="00B6642F">
        <w:rPr>
          <w:rFonts w:ascii="Times New Roman" w:hAnsi="Times New Roman"/>
          <w:bCs/>
        </w:rPr>
        <w:t>e</w:t>
      </w:r>
      <w:r>
        <w:rPr>
          <w:rFonts w:ascii="Times New Roman" w:hAnsi="Times New Roman"/>
          <w:bCs/>
        </w:rPr>
        <w:t>-</w:t>
      </w:r>
      <w:r w:rsidR="00244EA5" w:rsidRPr="00B6642F">
        <w:rPr>
          <w:rFonts w:ascii="Times New Roman" w:hAnsi="Times New Roman"/>
          <w:bCs/>
        </w:rPr>
        <w:t xml:space="preserve">mail: </w:t>
      </w:r>
      <w:hyperlink r:id="rId9" w:history="1">
        <w:r w:rsidR="00266FD0" w:rsidRPr="00B6642F">
          <w:rPr>
            <w:rStyle w:val="Hipercze"/>
            <w:rFonts w:ascii="Times New Roman" w:hAnsi="Times New Roman"/>
            <w:bCs/>
          </w:rPr>
          <w:t>anna.mlynska@pk.edu.pl</w:t>
        </w:r>
      </w:hyperlink>
      <w:r w:rsidR="00266FD0">
        <w:rPr>
          <w:rFonts w:ascii="Arial" w:hAnsi="Arial" w:cs="Arial"/>
          <w:bCs/>
        </w:rPr>
        <w:t xml:space="preserve"> </w:t>
      </w:r>
    </w:p>
    <w:sectPr w:rsidR="00244EA5" w:rsidSect="00672826">
      <w:headerReference w:type="default" r:id="rId10"/>
      <w:footerReference w:type="default" r:id="rId11"/>
      <w:pgSz w:w="11906" w:h="16838"/>
      <w:pgMar w:top="1843" w:right="849" w:bottom="1701" w:left="1418" w:header="851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58A65" w14:textId="77777777" w:rsidR="0084063E" w:rsidRDefault="0084063E" w:rsidP="002838A4">
      <w:pPr>
        <w:spacing w:after="0" w:line="240" w:lineRule="auto"/>
      </w:pPr>
      <w:r>
        <w:separator/>
      </w:r>
    </w:p>
  </w:endnote>
  <w:endnote w:type="continuationSeparator" w:id="0">
    <w:p w14:paraId="0222F1B6" w14:textId="77777777" w:rsidR="0084063E" w:rsidRDefault="0084063E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eldwork Geo Bold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Fieldwork Geo Regular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6A176" w14:textId="77777777" w:rsidR="002838A4" w:rsidRDefault="00586F9A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1F3A5B6D" wp14:editId="1CD21C59">
              <wp:simplePos x="0" y="0"/>
              <wp:positionH relativeFrom="column">
                <wp:posOffset>-492568</wp:posOffset>
              </wp:positionH>
              <wp:positionV relativeFrom="paragraph">
                <wp:posOffset>-522797</wp:posOffset>
              </wp:positionV>
              <wp:extent cx="3565502" cy="668656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3565502" cy="6686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3BF823" w14:textId="77777777" w:rsidR="00DD3F99" w:rsidRPr="007305B6" w:rsidRDefault="00D569A2" w:rsidP="00DD3F99">
                          <w:pPr>
                            <w:widowControl w:val="0"/>
                            <w:spacing w:after="0"/>
                            <w:rPr>
                              <w:rFonts w:ascii="Fieldwork Geo Bold" w:hAnsi="Fieldwork Geo Bold" w:cs="Arial"/>
                              <w:color w:val="0070C0"/>
                              <w:sz w:val="20"/>
                              <w:szCs w:val="20"/>
                            </w:rPr>
                          </w:pPr>
                          <w:r w:rsidRPr="007305B6">
                            <w:rPr>
                              <w:rFonts w:ascii="Fieldwork Geo Bold" w:hAnsi="Fieldwork Geo Bold" w:cs="Arial"/>
                              <w:color w:val="0070C0"/>
                              <w:sz w:val="20"/>
                              <w:szCs w:val="20"/>
                            </w:rPr>
                            <w:t xml:space="preserve">Katedra </w:t>
                          </w:r>
                          <w:r w:rsidR="000535BC" w:rsidRPr="000535BC">
                            <w:rPr>
                              <w:rFonts w:ascii="Fieldwork Geo Bold" w:hAnsi="Fieldwork Geo Bold" w:cs="Arial"/>
                              <w:color w:val="0070C0"/>
                              <w:sz w:val="20"/>
                              <w:szCs w:val="20"/>
                            </w:rPr>
                            <w:t>Wodociągów, Kanalizacji i Monitoringu Środowiska</w:t>
                          </w:r>
                        </w:p>
                        <w:p w14:paraId="2BAB1056" w14:textId="77777777" w:rsidR="00143D34" w:rsidRPr="007305B6" w:rsidRDefault="002838A4" w:rsidP="00DD3F99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70C0"/>
                              <w:sz w:val="16"/>
                              <w:szCs w:val="16"/>
                            </w:rPr>
                          </w:pPr>
                          <w:r w:rsidRPr="007305B6">
                            <w:rPr>
                              <w:rFonts w:ascii="Fieldwork Geo Bold" w:hAnsi="Fieldwork Geo Bold" w:cs="Arial"/>
                              <w:color w:val="0070C0"/>
                              <w:sz w:val="20"/>
                              <w:szCs w:val="20"/>
                            </w:rPr>
                            <w:t>Wydział Inżynierii Środowiska</w:t>
                          </w:r>
                          <w:r w:rsidR="00806128" w:rsidRPr="007305B6">
                            <w:rPr>
                              <w:rFonts w:ascii="Fieldwork Geo Bold" w:hAnsi="Fieldwork Geo Bold" w:cs="Arial"/>
                              <w:color w:val="0070C0"/>
                              <w:sz w:val="20"/>
                              <w:szCs w:val="20"/>
                            </w:rPr>
                            <w:t xml:space="preserve"> i Energetyki</w:t>
                          </w:r>
                          <w:r w:rsidRPr="007305B6">
                            <w:rPr>
                              <w:rFonts w:ascii="Fieldwork Geo Regular" w:hAnsi="Fieldwork Geo Regular" w:cs="Arial"/>
                              <w:color w:val="0070C0"/>
                              <w:sz w:val="20"/>
                              <w:szCs w:val="20"/>
                            </w:rPr>
                            <w:br/>
                          </w:r>
                          <w:r w:rsidRPr="007305B6">
                            <w:rPr>
                              <w:rFonts w:ascii="Fieldwork Geo Regular" w:hAnsi="Fieldwork Geo Regular" w:cs="Arial"/>
                              <w:color w:val="0070C0"/>
                              <w:sz w:val="16"/>
                              <w:szCs w:val="16"/>
                            </w:rPr>
                            <w:t xml:space="preserve">ul. Warszawska 24, 31-155 Kraków </w:t>
                          </w:r>
                        </w:p>
                        <w:p w14:paraId="5C9E80DE" w14:textId="266BA5A7" w:rsidR="00143D34" w:rsidRPr="00286632" w:rsidRDefault="00143D3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70C0"/>
                              <w:sz w:val="16"/>
                              <w:szCs w:val="16"/>
                            </w:rPr>
                          </w:pPr>
                          <w:r w:rsidRPr="00286632">
                            <w:rPr>
                              <w:rFonts w:ascii="Fieldwork Geo Regular" w:hAnsi="Fieldwork Geo Regular" w:cs="Arial"/>
                              <w:color w:val="0070C0"/>
                              <w:sz w:val="16"/>
                              <w:szCs w:val="16"/>
                            </w:rPr>
                            <w:t xml:space="preserve">tel. 12 628 </w:t>
                          </w:r>
                          <w:r w:rsidR="00D569A2" w:rsidRPr="00286632">
                            <w:rPr>
                              <w:rFonts w:ascii="Fieldwork Geo Regular" w:hAnsi="Fieldwork Geo Regular" w:cs="Arial"/>
                              <w:color w:val="0070C0"/>
                              <w:sz w:val="16"/>
                              <w:szCs w:val="16"/>
                            </w:rPr>
                            <w:t>2</w:t>
                          </w:r>
                          <w:r w:rsidR="000535BC" w:rsidRPr="00286632">
                            <w:rPr>
                              <w:rFonts w:ascii="Fieldwork Geo Regular" w:hAnsi="Fieldwork Geo Regular" w:cs="Arial"/>
                              <w:color w:val="0070C0"/>
                              <w:sz w:val="16"/>
                              <w:szCs w:val="16"/>
                            </w:rPr>
                            <w:t>8</w:t>
                          </w:r>
                          <w:r w:rsidRPr="00286632">
                            <w:rPr>
                              <w:rFonts w:ascii="Fieldwork Geo Regular" w:hAnsi="Fieldwork Geo Regular" w:cs="Arial"/>
                              <w:color w:val="0070C0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35BC" w:rsidRPr="00286632">
                            <w:rPr>
                              <w:rFonts w:ascii="Fieldwork Geo Regular" w:hAnsi="Fieldwork Geo Regular" w:cs="Arial"/>
                              <w:color w:val="0070C0"/>
                              <w:sz w:val="16"/>
                              <w:szCs w:val="16"/>
                            </w:rPr>
                            <w:t>30</w:t>
                          </w:r>
                          <w:r w:rsidRPr="00286632">
                            <w:rPr>
                              <w:rFonts w:ascii="Fieldwork Geo Regular" w:hAnsi="Fieldwork Geo Regular" w:cs="Arial"/>
                              <w:color w:val="0070C0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D569A2" w:rsidRPr="00286632">
                              <w:rPr>
                                <w:rStyle w:val="Hipercze"/>
                                <w:rFonts w:ascii="Fieldwork Geo Regular" w:hAnsi="Fieldwork Geo Regular" w:cs="Arial"/>
                                <w:color w:val="0070C0"/>
                                <w:sz w:val="16"/>
                                <w:szCs w:val="16"/>
                                <w:u w:val="none"/>
                              </w:rPr>
                              <w:t>s-</w:t>
                            </w:r>
                            <w:r w:rsidR="000535BC" w:rsidRPr="00286632">
                              <w:rPr>
                                <w:rStyle w:val="Hipercze"/>
                                <w:rFonts w:ascii="Fieldwork Geo Regular" w:hAnsi="Fieldwork Geo Regular" w:cs="Arial"/>
                                <w:color w:val="0070C0"/>
                                <w:sz w:val="16"/>
                                <w:szCs w:val="16"/>
                                <w:u w:val="none"/>
                              </w:rPr>
                              <w:t>3</w:t>
                            </w:r>
                            <w:r w:rsidR="00D569A2" w:rsidRPr="00286632">
                              <w:rPr>
                                <w:rStyle w:val="Hipercze"/>
                                <w:rFonts w:ascii="Fieldwork Geo Regular" w:hAnsi="Fieldwork Geo Regular" w:cs="Arial"/>
                                <w:color w:val="0070C0"/>
                                <w:sz w:val="16"/>
                                <w:szCs w:val="16"/>
                                <w:u w:val="none"/>
                              </w:rPr>
                              <w:t>@pk.edu.pl</w:t>
                            </w:r>
                          </w:hyperlink>
                          <w:r w:rsidR="00D569A2" w:rsidRPr="00286632">
                            <w:rPr>
                              <w:rFonts w:ascii="Fieldwork Geo Regular" w:hAnsi="Fieldwork Geo Regular" w:cs="Arial"/>
                              <w:color w:val="0070C0"/>
                              <w:sz w:val="16"/>
                              <w:szCs w:val="16"/>
                            </w:rPr>
                            <w:t xml:space="preserve">, </w:t>
                          </w:r>
                          <w:r w:rsidR="000535BC" w:rsidRPr="00286632">
                            <w:rPr>
                              <w:rFonts w:ascii="Fieldwork Geo Regular" w:hAnsi="Fieldwork Geo Regular" w:cs="Arial"/>
                              <w:color w:val="0070C0"/>
                              <w:sz w:val="16"/>
                              <w:szCs w:val="16"/>
                            </w:rPr>
                            <w:t>wisie.pk.edu.pl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A5B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8.8pt;margin-top:-41.15pt;width:280.75pt;height:52.65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" filled="f" stroked="f" insetpen="t">
              <v:textbox inset="2.88pt,2.88pt,2.88pt,2.88pt">
                <w:txbxContent>
                  <w:p w14:paraId="243BF823" w14:textId="77777777" w:rsidR="00DD3F99" w:rsidRPr="007305B6" w:rsidRDefault="00D569A2" w:rsidP="00DD3F99">
                    <w:pPr>
                      <w:widowControl w:val="0"/>
                      <w:spacing w:after="0"/>
                      <w:rPr>
                        <w:rFonts w:ascii="Fieldwork Geo Bold" w:hAnsi="Fieldwork Geo Bold" w:cs="Arial"/>
                        <w:color w:val="0070C0"/>
                        <w:sz w:val="20"/>
                        <w:szCs w:val="20"/>
                      </w:rPr>
                    </w:pPr>
                    <w:r w:rsidRPr="007305B6">
                      <w:rPr>
                        <w:rFonts w:ascii="Fieldwork Geo Bold" w:hAnsi="Fieldwork Geo Bold" w:cs="Arial"/>
                        <w:color w:val="0070C0"/>
                        <w:sz w:val="20"/>
                        <w:szCs w:val="20"/>
                      </w:rPr>
                      <w:t xml:space="preserve">Katedra </w:t>
                    </w:r>
                    <w:r w:rsidR="000535BC" w:rsidRPr="000535BC">
                      <w:rPr>
                        <w:rFonts w:ascii="Fieldwork Geo Bold" w:hAnsi="Fieldwork Geo Bold" w:cs="Arial"/>
                        <w:color w:val="0070C0"/>
                        <w:sz w:val="20"/>
                        <w:szCs w:val="20"/>
                      </w:rPr>
                      <w:t>Wodociągów, Kanalizacji i Monitoringu Środowiska</w:t>
                    </w:r>
                  </w:p>
                  <w:p w14:paraId="2BAB1056" w14:textId="77777777" w:rsidR="00143D34" w:rsidRPr="007305B6" w:rsidRDefault="002838A4" w:rsidP="00DD3F99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70C0"/>
                        <w:sz w:val="16"/>
                        <w:szCs w:val="16"/>
                      </w:rPr>
                    </w:pPr>
                    <w:r w:rsidRPr="007305B6">
                      <w:rPr>
                        <w:rFonts w:ascii="Fieldwork Geo Bold" w:hAnsi="Fieldwork Geo Bold" w:cs="Arial"/>
                        <w:color w:val="0070C0"/>
                        <w:sz w:val="20"/>
                        <w:szCs w:val="20"/>
                      </w:rPr>
                      <w:t>Wydział Inżynierii Środowiska</w:t>
                    </w:r>
                    <w:r w:rsidR="00806128" w:rsidRPr="007305B6">
                      <w:rPr>
                        <w:rFonts w:ascii="Fieldwork Geo Bold" w:hAnsi="Fieldwork Geo Bold" w:cs="Arial"/>
                        <w:color w:val="0070C0"/>
                        <w:sz w:val="20"/>
                        <w:szCs w:val="20"/>
                      </w:rPr>
                      <w:t xml:space="preserve"> i Energetyki</w:t>
                    </w:r>
                    <w:r w:rsidRPr="007305B6">
                      <w:rPr>
                        <w:rFonts w:ascii="Fieldwork Geo Regular" w:hAnsi="Fieldwork Geo Regular" w:cs="Arial"/>
                        <w:color w:val="0070C0"/>
                        <w:sz w:val="20"/>
                        <w:szCs w:val="20"/>
                      </w:rPr>
                      <w:br/>
                    </w:r>
                    <w:r w:rsidRPr="007305B6">
                      <w:rPr>
                        <w:rFonts w:ascii="Fieldwork Geo Regular" w:hAnsi="Fieldwork Geo Regular" w:cs="Arial"/>
                        <w:color w:val="0070C0"/>
                        <w:sz w:val="16"/>
                        <w:szCs w:val="16"/>
                      </w:rPr>
                      <w:t xml:space="preserve">ul. Warszawska 24, 31-155 Kraków </w:t>
                    </w:r>
                  </w:p>
                  <w:p w14:paraId="5C9E80DE" w14:textId="266BA5A7" w:rsidR="00143D34" w:rsidRPr="00286632" w:rsidRDefault="00143D3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70C0"/>
                        <w:sz w:val="16"/>
                        <w:szCs w:val="16"/>
                      </w:rPr>
                    </w:pPr>
                    <w:r w:rsidRPr="00286632">
                      <w:rPr>
                        <w:rFonts w:ascii="Fieldwork Geo Regular" w:hAnsi="Fieldwork Geo Regular" w:cs="Arial"/>
                        <w:color w:val="0070C0"/>
                        <w:sz w:val="16"/>
                        <w:szCs w:val="16"/>
                      </w:rPr>
                      <w:t xml:space="preserve">tel. 12 628 </w:t>
                    </w:r>
                    <w:r w:rsidR="00D569A2" w:rsidRPr="00286632">
                      <w:rPr>
                        <w:rFonts w:ascii="Fieldwork Geo Regular" w:hAnsi="Fieldwork Geo Regular" w:cs="Arial"/>
                        <w:color w:val="0070C0"/>
                        <w:sz w:val="16"/>
                        <w:szCs w:val="16"/>
                      </w:rPr>
                      <w:t>2</w:t>
                    </w:r>
                    <w:r w:rsidR="000535BC" w:rsidRPr="00286632">
                      <w:rPr>
                        <w:rFonts w:ascii="Fieldwork Geo Regular" w:hAnsi="Fieldwork Geo Regular" w:cs="Arial"/>
                        <w:color w:val="0070C0"/>
                        <w:sz w:val="16"/>
                        <w:szCs w:val="16"/>
                      </w:rPr>
                      <w:t>8</w:t>
                    </w:r>
                    <w:r w:rsidRPr="00286632">
                      <w:rPr>
                        <w:rFonts w:ascii="Fieldwork Geo Regular" w:hAnsi="Fieldwork Geo Regular" w:cs="Arial"/>
                        <w:color w:val="0070C0"/>
                        <w:sz w:val="16"/>
                        <w:szCs w:val="16"/>
                      </w:rPr>
                      <w:t xml:space="preserve"> </w:t>
                    </w:r>
                    <w:r w:rsidR="000535BC" w:rsidRPr="00286632">
                      <w:rPr>
                        <w:rFonts w:ascii="Fieldwork Geo Regular" w:hAnsi="Fieldwork Geo Regular" w:cs="Arial"/>
                        <w:color w:val="0070C0"/>
                        <w:sz w:val="16"/>
                        <w:szCs w:val="16"/>
                      </w:rPr>
                      <w:t>30</w:t>
                    </w:r>
                    <w:r w:rsidRPr="00286632">
                      <w:rPr>
                        <w:rFonts w:ascii="Fieldwork Geo Regular" w:hAnsi="Fieldwork Geo Regular" w:cs="Arial"/>
                        <w:color w:val="0070C0"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D569A2" w:rsidRPr="00286632">
                        <w:rPr>
                          <w:rStyle w:val="Hipercze"/>
                          <w:rFonts w:ascii="Fieldwork Geo Regular" w:hAnsi="Fieldwork Geo Regular" w:cs="Arial"/>
                          <w:color w:val="0070C0"/>
                          <w:sz w:val="16"/>
                          <w:szCs w:val="16"/>
                          <w:u w:val="none"/>
                        </w:rPr>
                        <w:t>s-</w:t>
                      </w:r>
                      <w:r w:rsidR="000535BC" w:rsidRPr="00286632">
                        <w:rPr>
                          <w:rStyle w:val="Hipercze"/>
                          <w:rFonts w:ascii="Fieldwork Geo Regular" w:hAnsi="Fieldwork Geo Regular" w:cs="Arial"/>
                          <w:color w:val="0070C0"/>
                          <w:sz w:val="16"/>
                          <w:szCs w:val="16"/>
                          <w:u w:val="none"/>
                        </w:rPr>
                        <w:t>3</w:t>
                      </w:r>
                      <w:r w:rsidR="00D569A2" w:rsidRPr="00286632">
                        <w:rPr>
                          <w:rStyle w:val="Hipercze"/>
                          <w:rFonts w:ascii="Fieldwork Geo Regular" w:hAnsi="Fieldwork Geo Regular" w:cs="Arial"/>
                          <w:color w:val="0070C0"/>
                          <w:sz w:val="16"/>
                          <w:szCs w:val="16"/>
                          <w:u w:val="none"/>
                        </w:rPr>
                        <w:t>@pk.edu.pl</w:t>
                      </w:r>
                    </w:hyperlink>
                    <w:r w:rsidR="00D569A2" w:rsidRPr="00286632">
                      <w:rPr>
                        <w:rFonts w:ascii="Fieldwork Geo Regular" w:hAnsi="Fieldwork Geo Regular" w:cs="Arial"/>
                        <w:color w:val="0070C0"/>
                        <w:sz w:val="16"/>
                        <w:szCs w:val="16"/>
                      </w:rPr>
                      <w:t xml:space="preserve">, </w:t>
                    </w:r>
                    <w:r w:rsidR="000535BC" w:rsidRPr="00286632">
                      <w:rPr>
                        <w:rFonts w:ascii="Fieldwork Geo Regular" w:hAnsi="Fieldwork Geo Regular" w:cs="Arial"/>
                        <w:color w:val="0070C0"/>
                        <w:sz w:val="16"/>
                        <w:szCs w:val="16"/>
                      </w:rPr>
                      <w:t>wisie.pk.edu.pl</w:t>
                    </w:r>
                  </w:p>
                </w:txbxContent>
              </v:textbox>
            </v:shape>
          </w:pict>
        </mc:Fallback>
      </mc:AlternateContent>
    </w:r>
    <w:r w:rsidR="00655C75"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3963B34" wp14:editId="756A0E8F">
              <wp:simplePos x="0" y="0"/>
              <wp:positionH relativeFrom="column">
                <wp:posOffset>3786505</wp:posOffset>
              </wp:positionH>
              <wp:positionV relativeFrom="paragraph">
                <wp:posOffset>-124460</wp:posOffset>
              </wp:positionV>
              <wp:extent cx="2369947" cy="273177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369947" cy="2731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4F6730" w14:textId="77777777" w:rsidR="00143D34" w:rsidRPr="00143D34" w:rsidRDefault="00143D34" w:rsidP="00143D34">
                          <w:pPr>
                            <w:widowControl w:val="0"/>
                            <w:jc w:val="right"/>
                            <w:rPr>
                              <w:rFonts w:ascii="Fieldwork Geo Bold" w:hAnsi="Fieldwork Geo Bold" w:cs="Arial"/>
                              <w:color w:val="2D6EA6"/>
                              <w:sz w:val="28"/>
                              <w:szCs w:val="28"/>
                            </w:rPr>
                          </w:pPr>
                          <w:r w:rsidRPr="00143D34">
                            <w:rPr>
                              <w:rFonts w:ascii="Fieldwork Geo Bold" w:hAnsi="Fieldwork Geo Bold" w:cs="Arial"/>
                              <w:color w:val="2D6EA6"/>
                              <w:sz w:val="28"/>
                              <w:szCs w:val="28"/>
                            </w:rPr>
                            <w:t>www.wisie.pk.edu.pl</w:t>
                          </w:r>
                        </w:p>
                        <w:p w14:paraId="2E3653F6" w14:textId="77777777" w:rsidR="002838A4" w:rsidRPr="00296854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  <w:lang w:val="en-US"/>
                            </w:rPr>
                          </w:pPr>
                          <w:r w:rsidRPr="00B655BC">
                            <w:rPr>
                              <w:rFonts w:ascii="Arial" w:hAnsi="Arial" w:cs="Arial"/>
                              <w:color w:val="003571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753FCEB1" w14:textId="77777777" w:rsidR="002838A4" w:rsidRPr="00B655BC" w:rsidRDefault="002838A4" w:rsidP="002838A4">
                          <w:pPr>
                            <w:widowControl w:val="0"/>
                            <w:rPr>
                              <w:lang w:val="en-US"/>
                            </w:rPr>
                          </w:pPr>
                        </w:p>
                        <w:p w14:paraId="2BE963B3" w14:textId="77777777" w:rsidR="002838A4" w:rsidRPr="00B655BC" w:rsidRDefault="002838A4" w:rsidP="002838A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963B34" id="Text Box 5" o:spid="_x0000_s1028" type="#_x0000_t202" style="position:absolute;margin-left:298.15pt;margin-top:-9.8pt;width:186.6pt;height:21.5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" filled="f" stroked="f" insetpen="t">
              <v:textbox inset="2.88pt,2.88pt,2.88pt,2.88pt">
                <w:txbxContent>
                  <w:p w14:paraId="114F6730" w14:textId="77777777" w:rsidR="00143D34" w:rsidRPr="00143D34" w:rsidRDefault="00143D34" w:rsidP="00143D34">
                    <w:pPr>
                      <w:widowControl w:val="0"/>
                      <w:jc w:val="right"/>
                      <w:rPr>
                        <w:rFonts w:ascii="Fieldwork Geo Bold" w:hAnsi="Fieldwork Geo Bold" w:cs="Arial"/>
                        <w:color w:val="2D6EA6"/>
                        <w:sz w:val="28"/>
                        <w:szCs w:val="28"/>
                      </w:rPr>
                    </w:pPr>
                    <w:r w:rsidRPr="00143D34">
                      <w:rPr>
                        <w:rFonts w:ascii="Fieldwork Geo Bold" w:hAnsi="Fieldwork Geo Bold" w:cs="Arial"/>
                        <w:color w:val="2D6EA6"/>
                        <w:sz w:val="28"/>
                        <w:szCs w:val="28"/>
                      </w:rPr>
                      <w:t>www.wisie.pk.edu.pl</w:t>
                    </w:r>
                  </w:p>
                  <w:p w14:paraId="2E3653F6" w14:textId="77777777" w:rsidR="002838A4" w:rsidRPr="00296854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  <w:lang w:val="en-US"/>
                      </w:rPr>
                    </w:pPr>
                    <w:r w:rsidRPr="00B655BC">
                      <w:rPr>
                        <w:rFonts w:ascii="Arial" w:hAnsi="Arial" w:cs="Arial"/>
                        <w:color w:val="003571"/>
                        <w:szCs w:val="16"/>
                        <w:lang w:val="en-US"/>
                      </w:rPr>
                      <w:br/>
                    </w:r>
                  </w:p>
                  <w:p w14:paraId="753FCEB1" w14:textId="77777777" w:rsidR="002838A4" w:rsidRPr="00B655BC" w:rsidRDefault="002838A4" w:rsidP="002838A4">
                    <w:pPr>
                      <w:widowControl w:val="0"/>
                      <w:rPr>
                        <w:lang w:val="en-US"/>
                      </w:rPr>
                    </w:pPr>
                  </w:p>
                  <w:p w14:paraId="2BE963B3" w14:textId="77777777" w:rsidR="002838A4" w:rsidRPr="00B655BC" w:rsidRDefault="002838A4" w:rsidP="002838A4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03D2D59" w14:textId="77777777" w:rsidR="00655C75" w:rsidRDefault="00655C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05072" w14:textId="77777777" w:rsidR="0084063E" w:rsidRDefault="0084063E" w:rsidP="002838A4">
      <w:pPr>
        <w:spacing w:after="0" w:line="240" w:lineRule="auto"/>
      </w:pPr>
      <w:r>
        <w:separator/>
      </w:r>
    </w:p>
  </w:footnote>
  <w:footnote w:type="continuationSeparator" w:id="0">
    <w:p w14:paraId="2F6195C7" w14:textId="77777777" w:rsidR="0084063E" w:rsidRDefault="0084063E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FFAD0" w14:textId="77777777" w:rsidR="002838A4" w:rsidRDefault="00586F9A" w:rsidP="0013273B">
    <w:pPr>
      <w:pStyle w:val="Nagwek"/>
      <w:tabs>
        <w:tab w:val="clear" w:pos="9072"/>
        <w:tab w:val="right" w:pos="9070"/>
      </w:tabs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04B489CA" wp14:editId="1D16BBD7">
              <wp:simplePos x="0" y="0"/>
              <wp:positionH relativeFrom="column">
                <wp:posOffset>5443855</wp:posOffset>
              </wp:positionH>
              <wp:positionV relativeFrom="paragraph">
                <wp:posOffset>-68897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D6788" w14:textId="77777777" w:rsidR="00806128" w:rsidRPr="00B167BC" w:rsidRDefault="00586F9A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384F79" wp14:editId="464DCEB7">
                                <wp:extent cx="504000" cy="504000"/>
                                <wp:effectExtent l="0" t="0" r="0" b="0"/>
                                <wp:docPr id="25" name="Obraz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sygnet_pk_blu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0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489C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28.65pt;margin-top:-5.4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" filled="f" stroked="f">
              <v:textbox>
                <w:txbxContent>
                  <w:p w14:paraId="00BD6788" w14:textId="77777777" w:rsidR="00806128" w:rsidRPr="00B167BC" w:rsidRDefault="00586F9A" w:rsidP="00806128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384F79" wp14:editId="464DCEB7">
                          <wp:extent cx="504000" cy="504000"/>
                          <wp:effectExtent l="0" t="0" r="0" b="0"/>
                          <wp:docPr id="25" name="Obraz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sygnet_pk_blue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0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C30D617" wp14:editId="4891DF8F">
          <wp:extent cx="2244103" cy="540000"/>
          <wp:effectExtent l="0" t="0" r="381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K_WISIE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10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6490D"/>
    <w:multiLevelType w:val="hybridMultilevel"/>
    <w:tmpl w:val="0354F6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C0548"/>
    <w:multiLevelType w:val="hybridMultilevel"/>
    <w:tmpl w:val="823A817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2F2931"/>
    <w:multiLevelType w:val="hybridMultilevel"/>
    <w:tmpl w:val="C00E7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949B4"/>
    <w:multiLevelType w:val="hybridMultilevel"/>
    <w:tmpl w:val="738C32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837BF5"/>
    <w:multiLevelType w:val="hybridMultilevel"/>
    <w:tmpl w:val="C00E7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5B87F4D"/>
    <w:multiLevelType w:val="hybridMultilevel"/>
    <w:tmpl w:val="B6E4D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35705"/>
    <w:multiLevelType w:val="hybridMultilevel"/>
    <w:tmpl w:val="3CCE2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6666B"/>
    <w:multiLevelType w:val="hybridMultilevel"/>
    <w:tmpl w:val="DAC8E02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B50932"/>
    <w:multiLevelType w:val="hybridMultilevel"/>
    <w:tmpl w:val="9C865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2726F"/>
    <w:multiLevelType w:val="hybridMultilevel"/>
    <w:tmpl w:val="A8508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20A66"/>
    <w:multiLevelType w:val="hybridMultilevel"/>
    <w:tmpl w:val="4CDE5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70048"/>
    <w:multiLevelType w:val="hybridMultilevel"/>
    <w:tmpl w:val="B9707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C6920"/>
    <w:multiLevelType w:val="hybridMultilevel"/>
    <w:tmpl w:val="67627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A38FD"/>
    <w:multiLevelType w:val="hybridMultilevel"/>
    <w:tmpl w:val="9EAEE1BE"/>
    <w:lvl w:ilvl="0" w:tplc="49466600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5F091FA4"/>
    <w:multiLevelType w:val="hybridMultilevel"/>
    <w:tmpl w:val="FFDA0A3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9725AE"/>
    <w:multiLevelType w:val="hybridMultilevel"/>
    <w:tmpl w:val="50F8A9DC"/>
    <w:lvl w:ilvl="0" w:tplc="EF9823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A1F1D"/>
    <w:multiLevelType w:val="hybridMultilevel"/>
    <w:tmpl w:val="868ABE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82207"/>
    <w:multiLevelType w:val="hybridMultilevel"/>
    <w:tmpl w:val="3C560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E6338"/>
    <w:multiLevelType w:val="hybridMultilevel"/>
    <w:tmpl w:val="4238C4F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02249F"/>
    <w:multiLevelType w:val="hybridMultilevel"/>
    <w:tmpl w:val="7CF65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75056"/>
    <w:multiLevelType w:val="hybridMultilevel"/>
    <w:tmpl w:val="7CF65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157606">
    <w:abstractNumId w:val="6"/>
  </w:num>
  <w:num w:numId="2" w16cid:durableId="1484741282">
    <w:abstractNumId w:val="21"/>
  </w:num>
  <w:num w:numId="3" w16cid:durableId="1440026085">
    <w:abstractNumId w:val="3"/>
  </w:num>
  <w:num w:numId="4" w16cid:durableId="722292511">
    <w:abstractNumId w:val="0"/>
  </w:num>
  <w:num w:numId="5" w16cid:durableId="90858203">
    <w:abstractNumId w:val="23"/>
  </w:num>
  <w:num w:numId="6" w16cid:durableId="392195608">
    <w:abstractNumId w:val="14"/>
  </w:num>
  <w:num w:numId="7" w16cid:durableId="1411855330">
    <w:abstractNumId w:val="15"/>
  </w:num>
  <w:num w:numId="8" w16cid:durableId="240994028">
    <w:abstractNumId w:val="10"/>
  </w:num>
  <w:num w:numId="9" w16cid:durableId="1611164686">
    <w:abstractNumId w:val="11"/>
  </w:num>
  <w:num w:numId="10" w16cid:durableId="181675707">
    <w:abstractNumId w:val="4"/>
  </w:num>
  <w:num w:numId="11" w16cid:durableId="1869639201">
    <w:abstractNumId w:val="20"/>
  </w:num>
  <w:num w:numId="12" w16cid:durableId="1605381484">
    <w:abstractNumId w:val="16"/>
  </w:num>
  <w:num w:numId="13" w16cid:durableId="2061784219">
    <w:abstractNumId w:val="7"/>
  </w:num>
  <w:num w:numId="14" w16cid:durableId="1073311883">
    <w:abstractNumId w:val="22"/>
  </w:num>
  <w:num w:numId="15" w16cid:durableId="509872670">
    <w:abstractNumId w:val="13"/>
  </w:num>
  <w:num w:numId="16" w16cid:durableId="1165323847">
    <w:abstractNumId w:val="8"/>
  </w:num>
  <w:num w:numId="17" w16cid:durableId="10915095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6591357">
    <w:abstractNumId w:val="12"/>
  </w:num>
  <w:num w:numId="19" w16cid:durableId="1428649320">
    <w:abstractNumId w:val="19"/>
  </w:num>
  <w:num w:numId="20" w16cid:durableId="1229415388">
    <w:abstractNumId w:val="5"/>
  </w:num>
  <w:num w:numId="21" w16cid:durableId="1430736846">
    <w:abstractNumId w:val="2"/>
  </w:num>
  <w:num w:numId="22" w16cid:durableId="224151245">
    <w:abstractNumId w:val="17"/>
  </w:num>
  <w:num w:numId="23" w16cid:durableId="2107654545">
    <w:abstractNumId w:val="9"/>
  </w:num>
  <w:num w:numId="24" w16cid:durableId="524833057">
    <w:abstractNumId w:val="1"/>
  </w:num>
  <w:num w:numId="25" w16cid:durableId="12944063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A4"/>
    <w:rsid w:val="00007B87"/>
    <w:rsid w:val="00020E88"/>
    <w:rsid w:val="000321EF"/>
    <w:rsid w:val="00034F0B"/>
    <w:rsid w:val="0004029A"/>
    <w:rsid w:val="00043A76"/>
    <w:rsid w:val="00044766"/>
    <w:rsid w:val="00047F36"/>
    <w:rsid w:val="0005115F"/>
    <w:rsid w:val="000535BC"/>
    <w:rsid w:val="000574DC"/>
    <w:rsid w:val="00060916"/>
    <w:rsid w:val="000669B1"/>
    <w:rsid w:val="000722D3"/>
    <w:rsid w:val="000925D4"/>
    <w:rsid w:val="0009302D"/>
    <w:rsid w:val="00095470"/>
    <w:rsid w:val="000A160F"/>
    <w:rsid w:val="000B01D5"/>
    <w:rsid w:val="000B3B07"/>
    <w:rsid w:val="000B5538"/>
    <w:rsid w:val="000B5647"/>
    <w:rsid w:val="000B5F09"/>
    <w:rsid w:val="000C05A4"/>
    <w:rsid w:val="000C4C22"/>
    <w:rsid w:val="000C4E27"/>
    <w:rsid w:val="000C5B66"/>
    <w:rsid w:val="000C6470"/>
    <w:rsid w:val="000D69E7"/>
    <w:rsid w:val="000F5362"/>
    <w:rsid w:val="000F5601"/>
    <w:rsid w:val="001016AB"/>
    <w:rsid w:val="00113CD8"/>
    <w:rsid w:val="00123FBE"/>
    <w:rsid w:val="001249AF"/>
    <w:rsid w:val="0013273B"/>
    <w:rsid w:val="0013317D"/>
    <w:rsid w:val="00133743"/>
    <w:rsid w:val="00135021"/>
    <w:rsid w:val="0014228B"/>
    <w:rsid w:val="00143D34"/>
    <w:rsid w:val="00152B05"/>
    <w:rsid w:val="00156D92"/>
    <w:rsid w:val="00157640"/>
    <w:rsid w:val="001626F8"/>
    <w:rsid w:val="00164A73"/>
    <w:rsid w:val="00165707"/>
    <w:rsid w:val="00177E6A"/>
    <w:rsid w:val="00180725"/>
    <w:rsid w:val="00182D9C"/>
    <w:rsid w:val="00187F86"/>
    <w:rsid w:val="00192296"/>
    <w:rsid w:val="00194045"/>
    <w:rsid w:val="001953EA"/>
    <w:rsid w:val="001A3C18"/>
    <w:rsid w:val="001A4DC5"/>
    <w:rsid w:val="001A7947"/>
    <w:rsid w:val="001C1BEE"/>
    <w:rsid w:val="001C212F"/>
    <w:rsid w:val="001C5A7A"/>
    <w:rsid w:val="001C72C4"/>
    <w:rsid w:val="001D471D"/>
    <w:rsid w:val="00205413"/>
    <w:rsid w:val="00205A86"/>
    <w:rsid w:val="0021655B"/>
    <w:rsid w:val="00222356"/>
    <w:rsid w:val="0022287D"/>
    <w:rsid w:val="00225EF5"/>
    <w:rsid w:val="00242B41"/>
    <w:rsid w:val="00244EA5"/>
    <w:rsid w:val="00250F31"/>
    <w:rsid w:val="00254480"/>
    <w:rsid w:val="0026617F"/>
    <w:rsid w:val="00266FD0"/>
    <w:rsid w:val="00270064"/>
    <w:rsid w:val="00272D2E"/>
    <w:rsid w:val="002736E9"/>
    <w:rsid w:val="00277FAD"/>
    <w:rsid w:val="002802F1"/>
    <w:rsid w:val="00280C5E"/>
    <w:rsid w:val="002838A4"/>
    <w:rsid w:val="00286632"/>
    <w:rsid w:val="00293341"/>
    <w:rsid w:val="002B2058"/>
    <w:rsid w:val="002B5504"/>
    <w:rsid w:val="002C2C11"/>
    <w:rsid w:val="002C4DA7"/>
    <w:rsid w:val="002C7DF0"/>
    <w:rsid w:val="002D0714"/>
    <w:rsid w:val="002D36D9"/>
    <w:rsid w:val="002E35C0"/>
    <w:rsid w:val="002E391F"/>
    <w:rsid w:val="002F79FF"/>
    <w:rsid w:val="00307B9F"/>
    <w:rsid w:val="00315196"/>
    <w:rsid w:val="003350EE"/>
    <w:rsid w:val="00342792"/>
    <w:rsid w:val="003450D5"/>
    <w:rsid w:val="00345220"/>
    <w:rsid w:val="00347891"/>
    <w:rsid w:val="003504F4"/>
    <w:rsid w:val="003539C9"/>
    <w:rsid w:val="00363DEA"/>
    <w:rsid w:val="00364436"/>
    <w:rsid w:val="00390D51"/>
    <w:rsid w:val="003A4097"/>
    <w:rsid w:val="003A4436"/>
    <w:rsid w:val="003A5780"/>
    <w:rsid w:val="003B013E"/>
    <w:rsid w:val="003D1D90"/>
    <w:rsid w:val="003D6192"/>
    <w:rsid w:val="003E6534"/>
    <w:rsid w:val="003E7894"/>
    <w:rsid w:val="003F442E"/>
    <w:rsid w:val="003F5399"/>
    <w:rsid w:val="003F56AF"/>
    <w:rsid w:val="003F6004"/>
    <w:rsid w:val="0040528F"/>
    <w:rsid w:val="00405EDC"/>
    <w:rsid w:val="0040657A"/>
    <w:rsid w:val="004120EC"/>
    <w:rsid w:val="0041374E"/>
    <w:rsid w:val="004157F4"/>
    <w:rsid w:val="004168C8"/>
    <w:rsid w:val="00416FE0"/>
    <w:rsid w:val="00417234"/>
    <w:rsid w:val="0042412C"/>
    <w:rsid w:val="0044326D"/>
    <w:rsid w:val="0044381B"/>
    <w:rsid w:val="00451279"/>
    <w:rsid w:val="00451292"/>
    <w:rsid w:val="00452A35"/>
    <w:rsid w:val="00452AB3"/>
    <w:rsid w:val="00467300"/>
    <w:rsid w:val="004749BC"/>
    <w:rsid w:val="004879C8"/>
    <w:rsid w:val="004A1E23"/>
    <w:rsid w:val="004A303F"/>
    <w:rsid w:val="004A5E0D"/>
    <w:rsid w:val="004A6EF8"/>
    <w:rsid w:val="004B6970"/>
    <w:rsid w:val="004C2008"/>
    <w:rsid w:val="004D4AC3"/>
    <w:rsid w:val="004E139F"/>
    <w:rsid w:val="004E3610"/>
    <w:rsid w:val="004F3C36"/>
    <w:rsid w:val="004F4229"/>
    <w:rsid w:val="0050608E"/>
    <w:rsid w:val="0050732D"/>
    <w:rsid w:val="0051176A"/>
    <w:rsid w:val="0051749D"/>
    <w:rsid w:val="00523239"/>
    <w:rsid w:val="00527939"/>
    <w:rsid w:val="005300BC"/>
    <w:rsid w:val="00532FF0"/>
    <w:rsid w:val="00534C70"/>
    <w:rsid w:val="0053676A"/>
    <w:rsid w:val="005426AD"/>
    <w:rsid w:val="00543197"/>
    <w:rsid w:val="00547F5D"/>
    <w:rsid w:val="00565FF8"/>
    <w:rsid w:val="0056731C"/>
    <w:rsid w:val="0056751C"/>
    <w:rsid w:val="00572816"/>
    <w:rsid w:val="00572A86"/>
    <w:rsid w:val="005742FE"/>
    <w:rsid w:val="00580D7A"/>
    <w:rsid w:val="00585EE8"/>
    <w:rsid w:val="00586F9A"/>
    <w:rsid w:val="005B25B9"/>
    <w:rsid w:val="005B3030"/>
    <w:rsid w:val="005B6FAC"/>
    <w:rsid w:val="005C515D"/>
    <w:rsid w:val="005D4696"/>
    <w:rsid w:val="005E2420"/>
    <w:rsid w:val="005E5493"/>
    <w:rsid w:val="006002CB"/>
    <w:rsid w:val="00613A42"/>
    <w:rsid w:val="00615107"/>
    <w:rsid w:val="00635FF7"/>
    <w:rsid w:val="0064571D"/>
    <w:rsid w:val="00645E41"/>
    <w:rsid w:val="00655C75"/>
    <w:rsid w:val="00667654"/>
    <w:rsid w:val="00671DAD"/>
    <w:rsid w:val="00672826"/>
    <w:rsid w:val="006909FB"/>
    <w:rsid w:val="006977B9"/>
    <w:rsid w:val="00697EBE"/>
    <w:rsid w:val="006A1CFE"/>
    <w:rsid w:val="006A5EB0"/>
    <w:rsid w:val="006A792D"/>
    <w:rsid w:val="006B15DD"/>
    <w:rsid w:val="006C18C1"/>
    <w:rsid w:val="006C3E6B"/>
    <w:rsid w:val="006D0637"/>
    <w:rsid w:val="006D4234"/>
    <w:rsid w:val="006E75DA"/>
    <w:rsid w:val="006E7AAB"/>
    <w:rsid w:val="006F5E9A"/>
    <w:rsid w:val="006F6803"/>
    <w:rsid w:val="0070092E"/>
    <w:rsid w:val="00721C83"/>
    <w:rsid w:val="007305B6"/>
    <w:rsid w:val="00730E09"/>
    <w:rsid w:val="00732C8D"/>
    <w:rsid w:val="0073647F"/>
    <w:rsid w:val="00744516"/>
    <w:rsid w:val="00745C9E"/>
    <w:rsid w:val="00747422"/>
    <w:rsid w:val="00770360"/>
    <w:rsid w:val="00781713"/>
    <w:rsid w:val="00783EDA"/>
    <w:rsid w:val="00784EF5"/>
    <w:rsid w:val="0078552E"/>
    <w:rsid w:val="0078611C"/>
    <w:rsid w:val="00787CDD"/>
    <w:rsid w:val="007A0212"/>
    <w:rsid w:val="007A0456"/>
    <w:rsid w:val="007A608A"/>
    <w:rsid w:val="007C1EC7"/>
    <w:rsid w:val="007D0E65"/>
    <w:rsid w:val="007D3247"/>
    <w:rsid w:val="007F79E4"/>
    <w:rsid w:val="008005DC"/>
    <w:rsid w:val="008006FF"/>
    <w:rsid w:val="00806128"/>
    <w:rsid w:val="00820944"/>
    <w:rsid w:val="00821832"/>
    <w:rsid w:val="00830F10"/>
    <w:rsid w:val="00832A01"/>
    <w:rsid w:val="008337EE"/>
    <w:rsid w:val="0084063E"/>
    <w:rsid w:val="00842648"/>
    <w:rsid w:val="008469CF"/>
    <w:rsid w:val="008476AF"/>
    <w:rsid w:val="00852B95"/>
    <w:rsid w:val="00863A25"/>
    <w:rsid w:val="00870297"/>
    <w:rsid w:val="00884B52"/>
    <w:rsid w:val="008879C0"/>
    <w:rsid w:val="00892733"/>
    <w:rsid w:val="008950C5"/>
    <w:rsid w:val="008A091D"/>
    <w:rsid w:val="008A30B4"/>
    <w:rsid w:val="008A3BE3"/>
    <w:rsid w:val="008B07A6"/>
    <w:rsid w:val="008B08D3"/>
    <w:rsid w:val="008B16FC"/>
    <w:rsid w:val="008B172C"/>
    <w:rsid w:val="008B5C1F"/>
    <w:rsid w:val="008B63B3"/>
    <w:rsid w:val="008B6FB0"/>
    <w:rsid w:val="008C1B5D"/>
    <w:rsid w:val="008C4006"/>
    <w:rsid w:val="008C4D54"/>
    <w:rsid w:val="008D2CDD"/>
    <w:rsid w:val="008D4717"/>
    <w:rsid w:val="008E7CEA"/>
    <w:rsid w:val="008F20BC"/>
    <w:rsid w:val="00905346"/>
    <w:rsid w:val="009130B8"/>
    <w:rsid w:val="00926838"/>
    <w:rsid w:val="00936294"/>
    <w:rsid w:val="00937E55"/>
    <w:rsid w:val="00952E1F"/>
    <w:rsid w:val="00954240"/>
    <w:rsid w:val="00954571"/>
    <w:rsid w:val="009606BC"/>
    <w:rsid w:val="009652DE"/>
    <w:rsid w:val="00967A62"/>
    <w:rsid w:val="0097046A"/>
    <w:rsid w:val="00984F82"/>
    <w:rsid w:val="0099139A"/>
    <w:rsid w:val="00996F8D"/>
    <w:rsid w:val="009A589D"/>
    <w:rsid w:val="009A7270"/>
    <w:rsid w:val="009B0607"/>
    <w:rsid w:val="009B12B3"/>
    <w:rsid w:val="009B43AB"/>
    <w:rsid w:val="009B6824"/>
    <w:rsid w:val="009B76EB"/>
    <w:rsid w:val="009B7C35"/>
    <w:rsid w:val="009C2235"/>
    <w:rsid w:val="009C48C0"/>
    <w:rsid w:val="009C5E5B"/>
    <w:rsid w:val="009D594F"/>
    <w:rsid w:val="009D7787"/>
    <w:rsid w:val="009D7D02"/>
    <w:rsid w:val="009E14D2"/>
    <w:rsid w:val="009E340B"/>
    <w:rsid w:val="009E69D1"/>
    <w:rsid w:val="009E6CFC"/>
    <w:rsid w:val="009E77A8"/>
    <w:rsid w:val="009F0BF9"/>
    <w:rsid w:val="009F6733"/>
    <w:rsid w:val="00A01228"/>
    <w:rsid w:val="00A07BE6"/>
    <w:rsid w:val="00A12797"/>
    <w:rsid w:val="00A12CDE"/>
    <w:rsid w:val="00A13FC8"/>
    <w:rsid w:val="00A147AC"/>
    <w:rsid w:val="00A21930"/>
    <w:rsid w:val="00A33B45"/>
    <w:rsid w:val="00A33E38"/>
    <w:rsid w:val="00A359A5"/>
    <w:rsid w:val="00A37025"/>
    <w:rsid w:val="00A42FD7"/>
    <w:rsid w:val="00A455E8"/>
    <w:rsid w:val="00A5002B"/>
    <w:rsid w:val="00A516A4"/>
    <w:rsid w:val="00A56065"/>
    <w:rsid w:val="00A5695E"/>
    <w:rsid w:val="00A56BF0"/>
    <w:rsid w:val="00A57389"/>
    <w:rsid w:val="00A6778C"/>
    <w:rsid w:val="00A80248"/>
    <w:rsid w:val="00A903B3"/>
    <w:rsid w:val="00A919E2"/>
    <w:rsid w:val="00A971FE"/>
    <w:rsid w:val="00AA3E90"/>
    <w:rsid w:val="00AA4F8E"/>
    <w:rsid w:val="00AA7162"/>
    <w:rsid w:val="00AB2E28"/>
    <w:rsid w:val="00AB38EA"/>
    <w:rsid w:val="00AB4B3A"/>
    <w:rsid w:val="00AB6F91"/>
    <w:rsid w:val="00AC34FE"/>
    <w:rsid w:val="00AC546A"/>
    <w:rsid w:val="00AC5F87"/>
    <w:rsid w:val="00AD03E7"/>
    <w:rsid w:val="00AE408D"/>
    <w:rsid w:val="00AE550C"/>
    <w:rsid w:val="00AF5176"/>
    <w:rsid w:val="00B000F2"/>
    <w:rsid w:val="00B0054B"/>
    <w:rsid w:val="00B0135D"/>
    <w:rsid w:val="00B0759B"/>
    <w:rsid w:val="00B11050"/>
    <w:rsid w:val="00B145F7"/>
    <w:rsid w:val="00B310B3"/>
    <w:rsid w:val="00B37FC9"/>
    <w:rsid w:val="00B41F33"/>
    <w:rsid w:val="00B42D04"/>
    <w:rsid w:val="00B54285"/>
    <w:rsid w:val="00B63249"/>
    <w:rsid w:val="00B6642F"/>
    <w:rsid w:val="00B72085"/>
    <w:rsid w:val="00B9156B"/>
    <w:rsid w:val="00B97538"/>
    <w:rsid w:val="00BA3CA5"/>
    <w:rsid w:val="00BA60B6"/>
    <w:rsid w:val="00BB2071"/>
    <w:rsid w:val="00BB41CB"/>
    <w:rsid w:val="00BB49BB"/>
    <w:rsid w:val="00BB4EAF"/>
    <w:rsid w:val="00BC0CF5"/>
    <w:rsid w:val="00BC66E5"/>
    <w:rsid w:val="00BC670F"/>
    <w:rsid w:val="00BD28E1"/>
    <w:rsid w:val="00BD3024"/>
    <w:rsid w:val="00BE0DC2"/>
    <w:rsid w:val="00BE11F8"/>
    <w:rsid w:val="00BE3039"/>
    <w:rsid w:val="00BE7F61"/>
    <w:rsid w:val="00BF0897"/>
    <w:rsid w:val="00C01606"/>
    <w:rsid w:val="00C04E98"/>
    <w:rsid w:val="00C07BF0"/>
    <w:rsid w:val="00C10438"/>
    <w:rsid w:val="00C14905"/>
    <w:rsid w:val="00C20AAE"/>
    <w:rsid w:val="00C244B9"/>
    <w:rsid w:val="00C275B0"/>
    <w:rsid w:val="00C3236D"/>
    <w:rsid w:val="00C4321E"/>
    <w:rsid w:val="00C4461B"/>
    <w:rsid w:val="00C641DB"/>
    <w:rsid w:val="00C665D9"/>
    <w:rsid w:val="00C77257"/>
    <w:rsid w:val="00C93990"/>
    <w:rsid w:val="00C97415"/>
    <w:rsid w:val="00CA2F88"/>
    <w:rsid w:val="00CC2A68"/>
    <w:rsid w:val="00CC4194"/>
    <w:rsid w:val="00CC51D1"/>
    <w:rsid w:val="00CD51B2"/>
    <w:rsid w:val="00CD53C2"/>
    <w:rsid w:val="00CE3E45"/>
    <w:rsid w:val="00CE4AA3"/>
    <w:rsid w:val="00CF6EEF"/>
    <w:rsid w:val="00D01DF4"/>
    <w:rsid w:val="00D04167"/>
    <w:rsid w:val="00D05732"/>
    <w:rsid w:val="00D12091"/>
    <w:rsid w:val="00D24A37"/>
    <w:rsid w:val="00D30158"/>
    <w:rsid w:val="00D349DF"/>
    <w:rsid w:val="00D351A1"/>
    <w:rsid w:val="00D42C53"/>
    <w:rsid w:val="00D4597F"/>
    <w:rsid w:val="00D508CF"/>
    <w:rsid w:val="00D569A2"/>
    <w:rsid w:val="00D71BBE"/>
    <w:rsid w:val="00D84040"/>
    <w:rsid w:val="00D91279"/>
    <w:rsid w:val="00D933C1"/>
    <w:rsid w:val="00DB4B78"/>
    <w:rsid w:val="00DC283D"/>
    <w:rsid w:val="00DC565F"/>
    <w:rsid w:val="00DD3F99"/>
    <w:rsid w:val="00DD4037"/>
    <w:rsid w:val="00DD717D"/>
    <w:rsid w:val="00DE03F1"/>
    <w:rsid w:val="00DE6304"/>
    <w:rsid w:val="00E0752C"/>
    <w:rsid w:val="00E11408"/>
    <w:rsid w:val="00E2146A"/>
    <w:rsid w:val="00E21918"/>
    <w:rsid w:val="00E22B19"/>
    <w:rsid w:val="00E34539"/>
    <w:rsid w:val="00E36C93"/>
    <w:rsid w:val="00E405DF"/>
    <w:rsid w:val="00E42F0C"/>
    <w:rsid w:val="00E64B8B"/>
    <w:rsid w:val="00E70323"/>
    <w:rsid w:val="00E72C97"/>
    <w:rsid w:val="00E754E3"/>
    <w:rsid w:val="00E8171A"/>
    <w:rsid w:val="00E82F43"/>
    <w:rsid w:val="00E858A1"/>
    <w:rsid w:val="00E87A2A"/>
    <w:rsid w:val="00E962F4"/>
    <w:rsid w:val="00E9665A"/>
    <w:rsid w:val="00EA2C2B"/>
    <w:rsid w:val="00EA700D"/>
    <w:rsid w:val="00EA74E9"/>
    <w:rsid w:val="00ED436D"/>
    <w:rsid w:val="00EE081E"/>
    <w:rsid w:val="00EF0597"/>
    <w:rsid w:val="00EF311C"/>
    <w:rsid w:val="00F04037"/>
    <w:rsid w:val="00F22CC3"/>
    <w:rsid w:val="00F338CC"/>
    <w:rsid w:val="00F36D51"/>
    <w:rsid w:val="00F418AB"/>
    <w:rsid w:val="00F44479"/>
    <w:rsid w:val="00F45C9F"/>
    <w:rsid w:val="00F50922"/>
    <w:rsid w:val="00F52412"/>
    <w:rsid w:val="00F54B9B"/>
    <w:rsid w:val="00F56971"/>
    <w:rsid w:val="00F608EF"/>
    <w:rsid w:val="00F63DDF"/>
    <w:rsid w:val="00F64AC8"/>
    <w:rsid w:val="00F657AB"/>
    <w:rsid w:val="00F66A7E"/>
    <w:rsid w:val="00F81024"/>
    <w:rsid w:val="00F8729C"/>
    <w:rsid w:val="00F92DBB"/>
    <w:rsid w:val="00FA3A05"/>
    <w:rsid w:val="00FA7789"/>
    <w:rsid w:val="00FB3FCC"/>
    <w:rsid w:val="00FB7141"/>
    <w:rsid w:val="00FC06F5"/>
    <w:rsid w:val="00FC1C5C"/>
    <w:rsid w:val="00FD737D"/>
    <w:rsid w:val="00FE4D4A"/>
    <w:rsid w:val="00FF000E"/>
    <w:rsid w:val="00FF7459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27C57"/>
  <w15:docId w15:val="{E5DA7C16-E4F1-4BF4-B852-51C594E2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47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47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link w:val="AkapitzlistZnak"/>
    <w:uiPriority w:val="34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unhideWhenUsed/>
    <w:rsid w:val="00730E09"/>
    <w:rPr>
      <w:color w:val="0000FF"/>
      <w:u w:val="single"/>
    </w:rPr>
  </w:style>
  <w:style w:type="table" w:styleId="Tabela-Siatka">
    <w:name w:val="Table Grid"/>
    <w:basedOn w:val="Standardowy"/>
    <w:uiPriority w:val="39"/>
    <w:rsid w:val="0052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476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4766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B25B9"/>
    <w:rPr>
      <w:rFonts w:ascii="Calibri" w:eastAsia="Calibri" w:hAnsi="Calibri" w:cs="Times New Roman"/>
    </w:rPr>
  </w:style>
  <w:style w:type="character" w:customStyle="1" w:styleId="span51">
    <w:name w:val="span51"/>
    <w:basedOn w:val="Domylnaczcionkaakapitu"/>
    <w:rsid w:val="00A12CDE"/>
    <w:rPr>
      <w:sz w:val="20"/>
      <w:szCs w:val="20"/>
    </w:rPr>
  </w:style>
  <w:style w:type="character" w:customStyle="1" w:styleId="font2">
    <w:name w:val="font2"/>
    <w:basedOn w:val="Domylnaczcionkaakapitu"/>
    <w:rsid w:val="0013273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6FD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4326D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613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03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557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ojdak@pk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mlynska@pk.edu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-4@wisie.pk.edu.pl" TargetMode="External"/><Relationship Id="rId1" Type="http://schemas.openxmlformats.org/officeDocument/2006/relationships/hyperlink" Target="mailto:s-4@wisie.pk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EC677-E1DA-473F-907C-D7D79FF2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Madej</dc:creator>
  <cp:lastModifiedBy>Małgorzata Wojdak</cp:lastModifiedBy>
  <cp:revision>5</cp:revision>
  <cp:lastPrinted>2024-06-12T06:21:00Z</cp:lastPrinted>
  <dcterms:created xsi:type="dcterms:W3CDTF">2024-06-12T09:56:00Z</dcterms:created>
  <dcterms:modified xsi:type="dcterms:W3CDTF">2024-06-12T10:08:00Z</dcterms:modified>
</cp:coreProperties>
</file>